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D60B6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1F0" w:rsidRDefault="006937FE" w:rsidP="006937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НАЧАЛА ГОДА УПРАВЛЕНИЕМ РОСРЕЕСТРА</w:t>
      </w:r>
    </w:p>
    <w:p w:rsidR="003C21F0" w:rsidRDefault="006937FE" w:rsidP="006937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37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ПРИНЯТО УЧАСТИЕ В 150 СОБРАНИЯХ КРЕДИТОРОВ</w:t>
      </w:r>
    </w:p>
    <w:p w:rsidR="006937FE" w:rsidRDefault="006937FE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37FE" w:rsidRDefault="006937FE" w:rsidP="006937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Управление Федеральной службы государственной регистрации, кадастра и картографии по Волгоградской области 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текущем</w:t>
      </w:r>
      <w:r w:rsidRP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поступило 223 обращения на действия (бездействие) арбитражных управляющих.</w:t>
      </w:r>
    </w:p>
    <w:p w:rsidR="009221AA" w:rsidRPr="006937FE" w:rsidRDefault="009221AA" w:rsidP="006937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37FE" w:rsidRDefault="009221AA" w:rsidP="006937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6937FE" w:rsidRP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целях реализации полномочий, предоставленных Кодексом Российской Федерации об административных правонарушениях (КоАП РФ) </w:t>
      </w:r>
      <w:r w:rsidRP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Управлением </w:t>
      </w:r>
      <w:r w:rsidR="006937FE" w:rsidRP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15.11.2019 в отношении арбитражных управляющих вынесено: 90 определений об отказе в возбуждении дел об административных правонарушениях</w:t>
      </w:r>
      <w:r w:rsid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937FE" w:rsidRP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>45 постановлений о прекращении дел об административных правонарушениях</w:t>
      </w:r>
      <w:r w:rsid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937FE" w:rsidRP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99 определений о возбуждении дел об административных правонарушениях</w:t>
      </w:r>
      <w:r w:rsid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937FE" w:rsidRP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</w:t>
      </w:r>
      <w:r w:rsidR="006937FE" w:rsidRP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составлено 89 протоколов об административных правонарушениях по ч. 3 ст. 14.13 КоАП РФ, составлено 36 протоколов об административных правонарушениях по ч. 3.1 ст. 14.13 КоАП РФ и 1 протокол об административном правонарушении по ч. 4</w:t>
      </w:r>
      <w:r w:rsid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937FE" w:rsidRP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>ст. 14.13 КоАП РФ.</w:t>
      </w:r>
    </w:p>
    <w:p w:rsidR="009221AA" w:rsidRPr="006937FE" w:rsidRDefault="009221AA" w:rsidP="006937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3C21F0" w:rsidRDefault="009221AA" w:rsidP="006937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того, в рамках исполнения требований</w:t>
      </w:r>
      <w:r w:rsidRP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ст. 12 и 72 Федерального закона «О несостоятельности (банкротстве)» от 26.10.2002 № 127-ФЗ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6937FE" w:rsidRPr="006937FE">
        <w:rPr>
          <w:rFonts w:ascii="Times New Roman" w:eastAsia="Times New Roman" w:hAnsi="Times New Roman"/>
          <w:bCs/>
          <w:sz w:val="28"/>
          <w:szCs w:val="28"/>
          <w:lang w:eastAsia="ru-RU"/>
        </w:rPr>
        <w:t>отрудниками Управления принято участие в 150 собраниях кредиторов.</w:t>
      </w: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C21F0"/>
    <w:rsid w:val="004204DF"/>
    <w:rsid w:val="00444599"/>
    <w:rsid w:val="004617C4"/>
    <w:rsid w:val="005572F0"/>
    <w:rsid w:val="005A302C"/>
    <w:rsid w:val="00617A3C"/>
    <w:rsid w:val="006825CC"/>
    <w:rsid w:val="006937FE"/>
    <w:rsid w:val="0071220A"/>
    <w:rsid w:val="009221AA"/>
    <w:rsid w:val="00924C82"/>
    <w:rsid w:val="00997ED2"/>
    <w:rsid w:val="009C621B"/>
    <w:rsid w:val="009F3A4F"/>
    <w:rsid w:val="00A4008B"/>
    <w:rsid w:val="00A876C9"/>
    <w:rsid w:val="00AA33AD"/>
    <w:rsid w:val="00C26973"/>
    <w:rsid w:val="00C902C9"/>
    <w:rsid w:val="00D51203"/>
    <w:rsid w:val="00D60B6D"/>
    <w:rsid w:val="00DC3DCA"/>
    <w:rsid w:val="00DD4E1A"/>
    <w:rsid w:val="00E64674"/>
    <w:rsid w:val="00EF659B"/>
    <w:rsid w:val="00F96F83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69970-E34D-4516-AF54-EFEE6DED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2019-12-15T06:11:00Z</dcterms:created>
  <dcterms:modified xsi:type="dcterms:W3CDTF">2019-12-15T06:11:00Z</dcterms:modified>
</cp:coreProperties>
</file>