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92F13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592F13">
      <w:pPr>
        <w:pStyle w:val="a1"/>
        <w:ind w:left="1620"/>
        <w:rPr>
          <w:bCs/>
          <w:sz w:val="20"/>
          <w:szCs w:val="20"/>
        </w:rPr>
      </w:pPr>
    </w:p>
    <w:p w:rsidR="00000000" w:rsidRDefault="00592F13">
      <w:pPr>
        <w:pStyle w:val="a1"/>
        <w:ind w:left="1620"/>
        <w:jc w:val="left"/>
        <w:rPr>
          <w:sz w:val="20"/>
          <w:szCs w:val="20"/>
        </w:rPr>
      </w:pPr>
      <w:r>
        <w:rPr>
          <w:bCs/>
          <w:sz w:val="32"/>
          <w:szCs w:val="32"/>
        </w:rPr>
        <w:t>ПЕНСИОННЫЙ  ФОНД    ИНФОРМИРУЕТ</w:t>
      </w:r>
    </w:p>
    <w:p w:rsidR="00000000" w:rsidRDefault="00592F13">
      <w:pPr>
        <w:ind w:firstLine="709"/>
        <w:jc w:val="center"/>
        <w:rPr>
          <w:sz w:val="20"/>
          <w:szCs w:val="20"/>
        </w:rPr>
      </w:pPr>
    </w:p>
    <w:p w:rsidR="00000000" w:rsidRDefault="00592F13">
      <w:pPr>
        <w:ind w:firstLine="709"/>
        <w:jc w:val="center"/>
        <w:rPr>
          <w:rStyle w:val="hascaption"/>
          <w:b/>
          <w:sz w:val="26"/>
          <w:szCs w:val="26"/>
        </w:rPr>
      </w:pPr>
      <w:r>
        <w:rPr>
          <w:rStyle w:val="hascaption"/>
          <w:b/>
          <w:sz w:val="26"/>
          <w:szCs w:val="26"/>
        </w:rPr>
        <w:t xml:space="preserve">С 2019 года граждане предпенсионного возраста </w:t>
      </w:r>
    </w:p>
    <w:p w:rsidR="00000000" w:rsidRDefault="00592F13">
      <w:pPr>
        <w:ind w:firstLine="709"/>
        <w:jc w:val="center"/>
        <w:rPr>
          <w:rStyle w:val="hascaption"/>
          <w:b/>
          <w:sz w:val="26"/>
          <w:szCs w:val="26"/>
        </w:rPr>
      </w:pPr>
      <w:r>
        <w:rPr>
          <w:rStyle w:val="hascaption"/>
          <w:b/>
          <w:sz w:val="26"/>
          <w:szCs w:val="26"/>
        </w:rPr>
        <w:t>смогут получать социальные льготы.</w:t>
      </w:r>
    </w:p>
    <w:p w:rsidR="00000000" w:rsidRDefault="00592F13">
      <w:pPr>
        <w:ind w:firstLine="709"/>
        <w:jc w:val="center"/>
      </w:pPr>
      <w:r>
        <w:rPr>
          <w:rStyle w:val="hascaption"/>
          <w:b/>
          <w:sz w:val="26"/>
          <w:szCs w:val="26"/>
        </w:rPr>
        <w:t>Электронные сервисы ПФР подтвердят статус предпенсионера.</w:t>
      </w:r>
    </w:p>
    <w:p w:rsidR="00000000" w:rsidRDefault="00592F13">
      <w:pPr>
        <w:ind w:firstLine="709"/>
      </w:pPr>
    </w:p>
    <w:p w:rsidR="00000000" w:rsidRDefault="00592F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Новым федеральным законодательством о пенсионном обеспечении определена новая ль</w:t>
      </w:r>
      <w:r>
        <w:rPr>
          <w:sz w:val="26"/>
          <w:szCs w:val="26"/>
          <w:lang w:eastAsia="ru-RU"/>
        </w:rPr>
        <w:t>готная категория граждан – лица предпенсионного возраста, к которым относятся граждане в возрасте «не более чем за 5 лет до достижения пенсионного возраста», установленного Федеральным законом от 03.10.2018 N 350-ФЗ, с учетом переходного периода. Для них у</w:t>
      </w:r>
      <w:r>
        <w:rPr>
          <w:sz w:val="26"/>
          <w:szCs w:val="26"/>
          <w:lang w:eastAsia="ru-RU"/>
        </w:rPr>
        <w:t xml:space="preserve">станавливается ряд льгот и мер социальной поддержки. </w:t>
      </w:r>
    </w:p>
    <w:p w:rsidR="00000000" w:rsidRDefault="00592F13">
      <w:pPr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Необходимости обращаться за получением справки об отнесении к категории лиц предпенсионного возраста у граждан нет. Все ведомства и организации, задействованные в предоставлении соответствующих льгот, з</w:t>
      </w:r>
      <w:r>
        <w:rPr>
          <w:sz w:val="26"/>
          <w:szCs w:val="26"/>
        </w:rPr>
        <w:t>апрашивают эти сведения из Пенсионного фонда самостоятельно в рамках соглашений об обмене информацией в электронном виде или через систему межведомственного электронного взаимодействия.</w:t>
      </w:r>
    </w:p>
    <w:p w:rsidR="00000000" w:rsidRDefault="00592F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 по желанию граждане предпенсионного возраста могут бесплатно получи</w:t>
      </w:r>
      <w:r>
        <w:rPr>
          <w:sz w:val="26"/>
          <w:szCs w:val="26"/>
        </w:rPr>
        <w:t>ть информацию о своем праве на приобретенные льготы. Для этого можно подать заявление любым удобным способом:</w:t>
      </w:r>
      <w:r>
        <w:rPr>
          <w:rStyle w:val="hascaption"/>
          <w:sz w:val="26"/>
          <w:szCs w:val="26"/>
        </w:rPr>
        <w:t xml:space="preserve"> очно или онлайн. Так при личном визите такие сведения можно запросить в территориальных органах Пенсионного фонда, ФНС, МФЦ и у своего работодател</w:t>
      </w:r>
      <w:r>
        <w:rPr>
          <w:rStyle w:val="hascaption"/>
          <w:sz w:val="26"/>
          <w:szCs w:val="26"/>
        </w:rPr>
        <w:t xml:space="preserve">я. </w:t>
      </w:r>
    </w:p>
    <w:p w:rsidR="00000000" w:rsidRDefault="00592F13">
      <w:pPr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>
        <w:rPr>
          <w:rStyle w:val="hascaption"/>
          <w:sz w:val="26"/>
          <w:szCs w:val="26"/>
        </w:rPr>
        <w:t xml:space="preserve">для удобства граждан </w:t>
      </w:r>
      <w:r>
        <w:rPr>
          <w:sz w:val="26"/>
          <w:szCs w:val="26"/>
        </w:rPr>
        <w:t xml:space="preserve">возможность получения такой справки с нового года реализована в Личном кабинете гражданина на сайте Пенсионного фонда </w:t>
      </w:r>
      <w:r>
        <w:rPr>
          <w:rStyle w:val="hascaption"/>
          <w:sz w:val="26"/>
          <w:szCs w:val="26"/>
        </w:rPr>
        <w:t>и на портале госуслуг</w:t>
      </w:r>
      <w:r>
        <w:rPr>
          <w:sz w:val="26"/>
          <w:szCs w:val="26"/>
        </w:rPr>
        <w:t>.</w:t>
      </w:r>
    </w:p>
    <w:p w:rsidR="00000000" w:rsidRDefault="00592F13">
      <w:pPr>
        <w:ind w:firstLine="709"/>
        <w:jc w:val="both"/>
      </w:pPr>
      <w:r>
        <w:rPr>
          <w:sz w:val="26"/>
          <w:szCs w:val="26"/>
        </w:rPr>
        <w:t>Документ формируется автоматически на основании данных, имеющихся в распоряжен</w:t>
      </w:r>
      <w:r>
        <w:rPr>
          <w:sz w:val="26"/>
          <w:szCs w:val="26"/>
        </w:rPr>
        <w:t>ии ПФР, в том числе сведений (индивидуального) персонифицированного учета, и подтверждается усиленной квалифицир</w:t>
      </w:r>
      <w:r>
        <w:rPr>
          <w:rStyle w:val="textexposedshow"/>
          <w:sz w:val="26"/>
          <w:szCs w:val="26"/>
        </w:rPr>
        <w:t>ованной электронной подписью.</w:t>
      </w:r>
    </w:p>
    <w:p w:rsidR="00000000" w:rsidRDefault="00592F13">
      <w:pPr>
        <w:ind w:firstLine="709"/>
        <w:jc w:val="both"/>
      </w:pPr>
    </w:p>
    <w:p w:rsidR="00000000" w:rsidRDefault="00592F1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u w:val="single"/>
          <w:lang w:eastAsia="ru-RU"/>
        </w:rPr>
        <w:t>О льготах для предпенсионеров:</w:t>
      </w:r>
    </w:p>
    <w:p w:rsidR="00000000" w:rsidRDefault="00592F1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Законодательством установлены льготы по уплате имущественного и земельного налогов</w:t>
      </w:r>
      <w:r>
        <w:rPr>
          <w:sz w:val="26"/>
          <w:szCs w:val="26"/>
          <w:lang w:eastAsia="ru-RU"/>
        </w:rPr>
        <w:t xml:space="preserve">, льготы, связанные с ежегодной диспансеризацией, а также гарантии трудовой занятости. </w:t>
      </w:r>
    </w:p>
    <w:p w:rsidR="00000000" w:rsidRDefault="00592F1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</w:t>
      </w:r>
      <w:r>
        <w:rPr>
          <w:sz w:val="26"/>
          <w:szCs w:val="26"/>
          <w:lang w:eastAsia="ru-RU"/>
        </w:rPr>
        <w:t>четом переходных положений</w:t>
      </w:r>
      <w:r>
        <w:rPr>
          <w:b/>
          <w:bCs/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Определяющим фактором для получения налоговых льгот станет достижение границ нынешнего пенсионного возраста. То есть для большинства россиян таким возрастом станет 55 или 60 лет в зависимости от пола. Для северян, которые выходя</w:t>
      </w:r>
      <w:r>
        <w:rPr>
          <w:sz w:val="26"/>
          <w:szCs w:val="26"/>
          <w:lang w:eastAsia="ru-RU"/>
        </w:rPr>
        <w:t>т на пенсию на 5 лет раньше всех остальных, предпенсионным возрастом для получения налоговых льгот соответственно станет 50 лет для женщин и 55 лет для мужчин.</w:t>
      </w:r>
    </w:p>
    <w:p w:rsidR="00000000" w:rsidRDefault="00592F1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Пятилетний льготный срок актуален, когда при назначении пенсии учитываются одновременно достижен</w:t>
      </w:r>
      <w:r>
        <w:rPr>
          <w:sz w:val="26"/>
          <w:szCs w:val="26"/>
          <w:lang w:eastAsia="ru-RU"/>
        </w:rPr>
        <w:t xml:space="preserve">ие определенного возраста и выработка спецстажа. Это прежде всего относится к работникам опасных и тяжелых профессий по спискам №1, №2 и др., дающим право досрочного выхода на пенсию. Наступление предпенсионного возраста и соответственно права на льготы в </w:t>
      </w:r>
      <w:r>
        <w:rPr>
          <w:sz w:val="26"/>
          <w:szCs w:val="26"/>
          <w:lang w:eastAsia="ru-RU"/>
        </w:rPr>
        <w:t xml:space="preserve">таких случаях будет возникать за пять лет до появления указанных оснований для назначения пенсии. Например, водители общественного городского транспорта при наличии необходимого спецстажа (15 или 20 лет в зависимости от пола) выходят на </w:t>
      </w:r>
      <w:r>
        <w:rPr>
          <w:sz w:val="26"/>
          <w:szCs w:val="26"/>
          <w:lang w:eastAsia="ru-RU"/>
        </w:rPr>
        <w:lastRenderedPageBreak/>
        <w:t>пенсию в 50 лет (же</w:t>
      </w:r>
      <w:r>
        <w:rPr>
          <w:sz w:val="26"/>
          <w:szCs w:val="26"/>
          <w:lang w:eastAsia="ru-RU"/>
        </w:rPr>
        <w:t>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 w:rsidR="00000000" w:rsidRDefault="00592F13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Несмотря на то, что у некоторых людей пенсионный возраст с 2019 года</w:t>
      </w:r>
      <w:r>
        <w:rPr>
          <w:sz w:val="26"/>
          <w:szCs w:val="26"/>
          <w:lang w:eastAsia="ru-RU"/>
        </w:rPr>
        <w:t xml:space="preserve"> не меняется, предпенсионные льготы за пять лет до выхода на пенсию им все равно будут предоставлены. Например, многодетные мамы с пятью детьми смогут рассчитывать на льготы, начиная с 45 лет, то есть за пять лет до обычного для себя возраста выхода на пен</w:t>
      </w:r>
      <w:r>
        <w:rPr>
          <w:sz w:val="26"/>
          <w:szCs w:val="26"/>
          <w:lang w:eastAsia="ru-RU"/>
        </w:rPr>
        <w:t>сию (50 лет).</w:t>
      </w:r>
    </w:p>
    <w:p w:rsidR="00000000" w:rsidRDefault="00592F13">
      <w:pPr>
        <w:ind w:firstLine="709"/>
        <w:jc w:val="both"/>
      </w:pPr>
      <w:r>
        <w:rPr>
          <w:sz w:val="26"/>
          <w:szCs w:val="26"/>
          <w:lang w:eastAsia="ru-RU"/>
        </w:rPr>
        <w:t>С 1 января 2019 года Пенсионный фонд России начал работу по внедрению программного комплекса «Предпенсионеры». Благодаря ему все органы власти, подключенные к Единой государственной информационной системе социального обеспечения (ЕГИССО), мог</w:t>
      </w:r>
      <w:r>
        <w:rPr>
          <w:sz w:val="26"/>
          <w:szCs w:val="26"/>
          <w:lang w:eastAsia="ru-RU"/>
        </w:rPr>
        <w:t>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</w:p>
    <w:p w:rsidR="00000000" w:rsidRDefault="00824397">
      <w:pPr>
        <w:ind w:firstLine="709"/>
        <w:jc w:val="center"/>
        <w:rPr>
          <w:sz w:val="20"/>
          <w:szCs w:val="20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333240" cy="43332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33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2F13">
      <w:pPr>
        <w:ind w:firstLine="709"/>
        <w:jc w:val="center"/>
        <w:rPr>
          <w:sz w:val="20"/>
          <w:szCs w:val="20"/>
        </w:rPr>
      </w:pPr>
    </w:p>
    <w:p w:rsidR="00000000" w:rsidRDefault="00592F13">
      <w:pPr>
        <w:ind w:firstLine="709"/>
        <w:jc w:val="center"/>
        <w:rPr>
          <w:sz w:val="20"/>
          <w:szCs w:val="20"/>
        </w:rPr>
      </w:pPr>
    </w:p>
    <w:p w:rsidR="00000000" w:rsidRDefault="00592F13">
      <w:pPr>
        <w:ind w:firstLine="709"/>
        <w:jc w:val="center"/>
        <w:rPr>
          <w:sz w:val="20"/>
          <w:szCs w:val="20"/>
        </w:rPr>
      </w:pPr>
    </w:p>
    <w:p w:rsidR="00000000" w:rsidRDefault="00592F13">
      <w:pPr>
        <w:ind w:firstLine="709"/>
        <w:jc w:val="center"/>
        <w:rPr>
          <w:sz w:val="20"/>
          <w:szCs w:val="20"/>
        </w:rPr>
      </w:pPr>
    </w:p>
    <w:p w:rsidR="00592F13" w:rsidRDefault="00592F13">
      <w:pPr>
        <w:spacing w:line="312" w:lineRule="auto"/>
        <w:jc w:val="right"/>
      </w:pPr>
    </w:p>
    <w:sectPr w:rsidR="00592F13">
      <w:footerReference w:type="default" r:id="rId8"/>
      <w:footerReference w:type="first" r:id="rId9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13" w:rsidRDefault="00592F13">
      <w:r>
        <w:separator/>
      </w:r>
    </w:p>
  </w:endnote>
  <w:endnote w:type="continuationSeparator" w:id="0">
    <w:p w:rsidR="00592F13" w:rsidRDefault="005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4397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D30BB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2F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13" w:rsidRDefault="00592F13">
      <w:r>
        <w:separator/>
      </w:r>
    </w:p>
  </w:footnote>
  <w:footnote w:type="continuationSeparator" w:id="0">
    <w:p w:rsidR="00592F13" w:rsidRDefault="005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7"/>
    <w:rsid w:val="00592F13"/>
    <w:rsid w:val="008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3334680-77F4-4A59-A99B-11E9BA79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character" w:customStyle="1" w:styleId="hascaption">
    <w:name w:val="hascaption"/>
    <w:basedOn w:val="7"/>
  </w:style>
  <w:style w:type="character" w:customStyle="1" w:styleId="textexposedshow">
    <w:name w:val="text_exposed_show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2019-01-16T07:09:00Z</cp:lastPrinted>
  <dcterms:created xsi:type="dcterms:W3CDTF">2019-02-11T09:17:00Z</dcterms:created>
  <dcterms:modified xsi:type="dcterms:W3CDTF">2019-02-11T09:17:00Z</dcterms:modified>
</cp:coreProperties>
</file>