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EE" w:rsidRDefault="00101AEE" w:rsidP="00101A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АНТИТЕРРОРИСТИЧЕСКАЯ КОМИССИЯ</w:t>
      </w:r>
    </w:p>
    <w:p w:rsidR="00101AEE" w:rsidRDefault="00101AEE" w:rsidP="00101AEE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ИЛОВЛИНСКОГО МУНИЦИПАЛЬНОГО РАЙОНА</w:t>
      </w:r>
    </w:p>
    <w:p w:rsidR="00101AEE" w:rsidRDefault="00101AEE" w:rsidP="00101A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403071 р.п. Иловля, ул</w:t>
      </w:r>
      <w:proofErr w:type="gramStart"/>
      <w:r>
        <w:rPr>
          <w:rFonts w:ascii="Times New Roman" w:eastAsia="Times New Roman" w:hAnsi="Times New Roman" w:cs="Times New Roman"/>
          <w:b/>
        </w:rPr>
        <w:t>.Б</w:t>
      </w:r>
      <w:proofErr w:type="gramEnd"/>
      <w:r>
        <w:rPr>
          <w:rFonts w:ascii="Times New Roman" w:eastAsia="Times New Roman" w:hAnsi="Times New Roman" w:cs="Times New Roman"/>
          <w:b/>
        </w:rPr>
        <w:t>уденного, 47 тел. 30-61-50, 5-19-40, факс 5-19-40</w:t>
      </w:r>
    </w:p>
    <w:p w:rsidR="00101AEE" w:rsidRDefault="00101AEE" w:rsidP="00101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01AEE" w:rsidRDefault="00101AEE" w:rsidP="00101A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Р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Е Ш Е Н И Е</w:t>
      </w:r>
    </w:p>
    <w:p w:rsidR="00101AEE" w:rsidRDefault="00101AEE" w:rsidP="00101A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01AEE" w:rsidRDefault="00101AEE" w:rsidP="00101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26 декабря   2016 г.                   № 7\2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ловля</w:t>
      </w:r>
      <w:proofErr w:type="spellEnd"/>
    </w:p>
    <w:p w:rsidR="00101AEE" w:rsidRDefault="00101AEE" w:rsidP="00101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01AEE" w:rsidRDefault="00101AEE" w:rsidP="00101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выполнении мероприятий долгосрочной муниципальной целевой программы «Профилактика экстремизма и терроризма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Иловлинском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 районе Волгоградской области на 2015-2018 годы»</w:t>
      </w:r>
    </w:p>
    <w:p w:rsidR="00101AEE" w:rsidRDefault="00101AEE" w:rsidP="00101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2016 год.</w:t>
      </w:r>
    </w:p>
    <w:p w:rsidR="00101AEE" w:rsidRDefault="00101AEE" w:rsidP="00101A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01AEE" w:rsidRDefault="00101AEE" w:rsidP="00101AEE">
      <w:pPr>
        <w:tabs>
          <w:tab w:val="left" w:pos="708"/>
          <w:tab w:val="center" w:pos="4153"/>
          <w:tab w:val="right" w:pos="8306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Заслушав и обсудив информацию исполнителей мероприятий долгосрочной муниципальной целевой программы «Профилактика экстремизма и терроризма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Иловлинском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Волгоградской области на 2015-2018 годы»  в 2016 году, члены антитеррористической комиссии района по результатам заседания РЕШИЛИ:</w:t>
      </w:r>
    </w:p>
    <w:p w:rsidR="00101AEE" w:rsidRDefault="00101AEE" w:rsidP="00101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Принять к сведению информацию о выполнении запланированных мероприятий по профилактике экстремизма и терроризма.</w:t>
      </w:r>
    </w:p>
    <w:p w:rsidR="00101AEE" w:rsidRDefault="00101AEE" w:rsidP="00101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101AEE" w:rsidRDefault="00101AEE" w:rsidP="00101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Оценить работу исполнителей программы мероприятий Долгосрочной муниципальной целевой программы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Профилактика экстремизма и терроризма 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Иловлинском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муниципальном районе Волгоградской области на 2015-2018 годы», в 2016 году - в целом удовлетворительной.</w:t>
      </w:r>
    </w:p>
    <w:p w:rsidR="00101AEE" w:rsidRDefault="00101AEE" w:rsidP="00101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16"/>
          <w:szCs w:val="16"/>
        </w:rPr>
      </w:pPr>
    </w:p>
    <w:p w:rsidR="00101AEE" w:rsidRDefault="00101AEE" w:rsidP="00101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3. Рекомендовать всем исполнителям мероприятий Долгосрочной муниципальной целевой программы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Профилактика экстремизма и терроризма 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Иловлинском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муниципальном районе Волгоградской области на 2015-2018 годы:</w:t>
      </w:r>
    </w:p>
    <w:p w:rsidR="00101AEE" w:rsidRDefault="00101AEE" w:rsidP="00101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3.1. Составить (уточнить) план мероприятий на 2017 год в рамках выполнения данной программы, с уточненными датами проведения мероприятий, расходами на их выполнение, с вопросами взаимодействия с другими исполнителями программных мероприятий;</w:t>
      </w:r>
    </w:p>
    <w:p w:rsidR="00101AEE" w:rsidRDefault="00101AEE" w:rsidP="00101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Исполнители: Исполнители целевой программы</w:t>
      </w:r>
    </w:p>
    <w:p w:rsidR="00101AEE" w:rsidRDefault="00101AEE" w:rsidP="00101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Срок исполнения: до 10 января 2017 года.</w:t>
      </w:r>
    </w:p>
    <w:p w:rsidR="00101AEE" w:rsidRDefault="00101AEE" w:rsidP="00101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101AEE" w:rsidRDefault="00101AEE" w:rsidP="00101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Представить (при необходимости) предложения о переносе сроков запланированных мероприятий данной программы на 2017 год, о целесообразности проведения других мероприятий профилактики экстремизма и терроризма на территории района, на имя Председателя АТК Иловлинского муниципального района.</w:t>
      </w:r>
    </w:p>
    <w:p w:rsidR="00101AEE" w:rsidRDefault="00101AEE" w:rsidP="00101AE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Исполнители: Исполнители целевой программы</w:t>
      </w:r>
    </w:p>
    <w:p w:rsidR="00101AEE" w:rsidRDefault="00101AEE" w:rsidP="00101AE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Срок исполнения: до 25 января 2017 года.</w:t>
      </w:r>
    </w:p>
    <w:p w:rsidR="00101AEE" w:rsidRDefault="00101AEE" w:rsidP="00101AE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01AEE" w:rsidRDefault="00101AEE" w:rsidP="00101AEE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101AEE" w:rsidRDefault="00101AEE" w:rsidP="00101AE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01AEE" w:rsidRDefault="00101AEE" w:rsidP="00101A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ИО Председателя антитеррористической комиссии района -</w:t>
      </w:r>
    </w:p>
    <w:p w:rsidR="00101AEE" w:rsidRDefault="00101AEE" w:rsidP="00101A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ОМВД России по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Иловлинскому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                И.А.Коваленко</w:t>
      </w:r>
    </w:p>
    <w:p w:rsidR="005B2ADB" w:rsidRDefault="005B2ADB" w:rsidP="00101AEE">
      <w:pPr>
        <w:tabs>
          <w:tab w:val="num" w:pos="12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AEE" w:rsidRDefault="00101AEE" w:rsidP="00101AEE">
      <w:pPr>
        <w:tabs>
          <w:tab w:val="num" w:pos="12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комиссии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А.А.Люлякин</w:t>
      </w:r>
      <w:proofErr w:type="spellEnd"/>
    </w:p>
    <w:sectPr w:rsidR="00101AEE" w:rsidSect="005B2AD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F2E85"/>
    <w:multiLevelType w:val="hybridMultilevel"/>
    <w:tmpl w:val="D6B0B9E4"/>
    <w:lvl w:ilvl="0" w:tplc="F6269456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101AEE"/>
    <w:rsid w:val="0008061D"/>
    <w:rsid w:val="000F3E14"/>
    <w:rsid w:val="00101AEE"/>
    <w:rsid w:val="005B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Люлякин Александр</dc:creator>
  <cp:keywords/>
  <dc:description/>
  <cp:lastModifiedBy>Евсиков Андрей</cp:lastModifiedBy>
  <cp:revision>2</cp:revision>
  <dcterms:created xsi:type="dcterms:W3CDTF">2017-03-02T05:20:00Z</dcterms:created>
  <dcterms:modified xsi:type="dcterms:W3CDTF">2017-03-02T05:20:00Z</dcterms:modified>
</cp:coreProperties>
</file>