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B52108" w:rsidRDefault="00B52108" w:rsidP="00B521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КОНТРОЛЬНО-СЧЕТНАЯ ПАЛАТА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15366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ВОЛГОГРАДСКОЙ ОБЛАСТИ</w:t>
      </w:r>
    </w:p>
    <w:p w:rsidR="00B52108" w:rsidRPr="00F15366" w:rsidRDefault="00B52108" w:rsidP="00B52108">
      <w:pPr>
        <w:pStyle w:val="a5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──────────────────────────</w:t>
      </w:r>
      <w:r>
        <w:rPr>
          <w:rFonts w:ascii="Times New Roman" w:hAnsi="Times New Roman" w:cs="Times New Roman"/>
        </w:rPr>
        <w:t>────────────────────────────</w:t>
      </w: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3314CE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3314CE">
        <w:rPr>
          <w:rStyle w:val="a3"/>
          <w:rFonts w:ascii="Times New Roman" w:hAnsi="Times New Roman" w:cs="Times New Roman"/>
          <w:bCs/>
          <w:color w:val="000000" w:themeColor="text1"/>
        </w:rPr>
        <w:t>ОТЧЕТ</w:t>
      </w:r>
    </w:p>
    <w:p w:rsidR="00B52108" w:rsidRPr="003314CE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3314CE">
        <w:rPr>
          <w:rStyle w:val="a3"/>
          <w:rFonts w:ascii="Times New Roman" w:hAnsi="Times New Roman" w:cs="Times New Roman"/>
          <w:bCs/>
          <w:color w:val="000000" w:themeColor="text1"/>
        </w:rPr>
        <w:t>О РЕЗУЛЬТАТАХ КОНТРОЛЬНОГО МЕРОПРИЯТИЯ</w:t>
      </w:r>
    </w:p>
    <w:p w:rsidR="00B52108" w:rsidRPr="003314CE" w:rsidRDefault="00FF4ABA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"Проверка </w:t>
      </w:r>
      <w:r w:rsidR="009677E2" w:rsidRPr="003314CE">
        <w:rPr>
          <w:rFonts w:ascii="Times New Roman" w:hAnsi="Times New Roman" w:cs="Times New Roman"/>
          <w:color w:val="000000" w:themeColor="text1"/>
        </w:rPr>
        <w:t xml:space="preserve"> обоснованности начисления и выплаты заработной платы в районном муниципальном казенном учреждении культуры «</w:t>
      </w:r>
      <w:proofErr w:type="spellStart"/>
      <w:r w:rsidR="009677E2" w:rsidRPr="003314CE">
        <w:rPr>
          <w:rFonts w:ascii="Times New Roman" w:hAnsi="Times New Roman" w:cs="Times New Roman"/>
          <w:color w:val="000000" w:themeColor="text1"/>
        </w:rPr>
        <w:t>Иловлинская</w:t>
      </w:r>
      <w:proofErr w:type="spellEnd"/>
      <w:r w:rsidR="009677E2" w:rsidRPr="003314C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677E2" w:rsidRPr="003314CE">
        <w:rPr>
          <w:rFonts w:ascii="Times New Roman" w:hAnsi="Times New Roman" w:cs="Times New Roman"/>
          <w:color w:val="000000" w:themeColor="text1"/>
        </w:rPr>
        <w:t>межпоселенческая</w:t>
      </w:r>
      <w:proofErr w:type="spellEnd"/>
      <w:r w:rsidR="009677E2" w:rsidRPr="003314CE">
        <w:rPr>
          <w:rFonts w:ascii="Times New Roman" w:hAnsi="Times New Roman" w:cs="Times New Roman"/>
          <w:color w:val="000000" w:themeColor="text1"/>
        </w:rPr>
        <w:t xml:space="preserve"> центральная библиотека</w:t>
      </w:r>
      <w:r w:rsidR="00FB13A7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="003314CE" w:rsidRPr="003314CE">
        <w:rPr>
          <w:rFonts w:ascii="Times New Roman" w:hAnsi="Times New Roman" w:cs="Times New Roman"/>
          <w:color w:val="000000" w:themeColor="text1"/>
        </w:rPr>
        <w:t xml:space="preserve">в </w:t>
      </w:r>
      <w:r w:rsidR="00FB13A7" w:rsidRPr="003314CE">
        <w:rPr>
          <w:rFonts w:ascii="Times New Roman" w:hAnsi="Times New Roman" w:cs="Times New Roman"/>
          <w:color w:val="000000" w:themeColor="text1"/>
        </w:rPr>
        <w:t>2015 году</w:t>
      </w:r>
      <w:r w:rsidR="00B52108" w:rsidRPr="003314CE">
        <w:rPr>
          <w:rFonts w:ascii="Times New Roman" w:hAnsi="Times New Roman" w:cs="Times New Roman"/>
          <w:color w:val="000000" w:themeColor="text1"/>
        </w:rPr>
        <w:t>».</w:t>
      </w:r>
    </w:p>
    <w:p w:rsidR="00B52108" w:rsidRPr="003314CE" w:rsidRDefault="00B52108" w:rsidP="001C4B87">
      <w:pPr>
        <w:pStyle w:val="a5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            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7D552C">
        <w:rPr>
          <w:rFonts w:ascii="Times New Roman" w:hAnsi="Times New Roman" w:cs="Times New Roman"/>
          <w:b/>
          <w:color w:val="000000" w:themeColor="text1"/>
        </w:rPr>
        <w:t xml:space="preserve">     1.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Основание для проведения контрольного мероприятия:</w:t>
      </w:r>
      <w:r w:rsidR="00C611F9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color w:val="000000" w:themeColor="text1"/>
        </w:rPr>
        <w:t xml:space="preserve">план работы Контрольно-счетной палаты </w:t>
      </w:r>
      <w:proofErr w:type="spellStart"/>
      <w:r w:rsidRPr="003314CE">
        <w:rPr>
          <w:rFonts w:ascii="Times New Roman" w:hAnsi="Times New Roman" w:cs="Times New Roman"/>
          <w:color w:val="000000" w:themeColor="text1"/>
        </w:rPr>
        <w:t>Иловлинско</w:t>
      </w:r>
      <w:r w:rsidR="00FB13A7" w:rsidRPr="003314CE">
        <w:rPr>
          <w:rFonts w:ascii="Times New Roman" w:hAnsi="Times New Roman" w:cs="Times New Roman"/>
          <w:color w:val="000000" w:themeColor="text1"/>
        </w:rPr>
        <w:t>го</w:t>
      </w:r>
      <w:proofErr w:type="spellEnd"/>
      <w:r w:rsidR="00FB13A7" w:rsidRPr="003314CE">
        <w:rPr>
          <w:rFonts w:ascii="Times New Roman" w:hAnsi="Times New Roman" w:cs="Times New Roman"/>
          <w:color w:val="000000" w:themeColor="text1"/>
        </w:rPr>
        <w:t xml:space="preserve"> муниципального района на 2016</w:t>
      </w:r>
      <w:r w:rsidRPr="003314CE">
        <w:rPr>
          <w:rFonts w:ascii="Times New Roman" w:hAnsi="Times New Roman" w:cs="Times New Roman"/>
          <w:color w:val="000000" w:themeColor="text1"/>
        </w:rPr>
        <w:t xml:space="preserve"> год.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</w:t>
      </w:r>
      <w:r w:rsidRPr="007D552C">
        <w:rPr>
          <w:rFonts w:ascii="Times New Roman" w:hAnsi="Times New Roman" w:cs="Times New Roman"/>
          <w:b/>
          <w:color w:val="000000" w:themeColor="text1"/>
        </w:rPr>
        <w:t>2.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Предмет контрольного мероприятия:</w:t>
      </w:r>
      <w:r w:rsidRPr="003314CE">
        <w:rPr>
          <w:rFonts w:ascii="Times New Roman" w:hAnsi="Times New Roman" w:cs="Times New Roman"/>
          <w:color w:val="000000" w:themeColor="text1"/>
        </w:rPr>
        <w:t xml:space="preserve"> средства</w:t>
      </w:r>
      <w:r w:rsidR="004E3D83" w:rsidRPr="003314CE">
        <w:rPr>
          <w:rFonts w:ascii="Times New Roman" w:hAnsi="Times New Roman" w:cs="Times New Roman"/>
          <w:color w:val="000000" w:themeColor="text1"/>
        </w:rPr>
        <w:t xml:space="preserve"> бюджета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муниципального района, выделенные РМКУК «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Иловлинская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межпоселенческая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централизолванная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библиотека» в 2015 году</w:t>
      </w:r>
      <w:r w:rsidRPr="003314CE">
        <w:rPr>
          <w:rFonts w:ascii="Times New Roman" w:hAnsi="Times New Roman" w:cs="Times New Roman"/>
          <w:color w:val="000000" w:themeColor="text1"/>
        </w:rPr>
        <w:t>.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</w:t>
      </w:r>
      <w:r w:rsidRPr="007D552C">
        <w:rPr>
          <w:rFonts w:ascii="Times New Roman" w:hAnsi="Times New Roman" w:cs="Times New Roman"/>
          <w:b/>
          <w:color w:val="000000" w:themeColor="text1"/>
        </w:rPr>
        <w:t>3.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Объект (объекты) контрольного меро</w:t>
      </w:r>
      <w:r w:rsidR="00862DDC" w:rsidRPr="003314CE">
        <w:rPr>
          <w:rFonts w:ascii="Times New Roman" w:hAnsi="Times New Roman" w:cs="Times New Roman"/>
          <w:b/>
          <w:color w:val="000000" w:themeColor="text1"/>
        </w:rPr>
        <w:t>приятия:</w:t>
      </w:r>
      <w:r w:rsidR="00862DDC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="004E3D83" w:rsidRPr="003314CE">
        <w:rPr>
          <w:rFonts w:ascii="Times New Roman" w:hAnsi="Times New Roman" w:cs="Times New Roman"/>
          <w:color w:val="000000" w:themeColor="text1"/>
        </w:rPr>
        <w:t>РМКУК «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Иловлинская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</w:rPr>
        <w:t>межпоселенческая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</w:rPr>
        <w:t xml:space="preserve"> централизованная библиотека»</w:t>
      </w:r>
      <w:r w:rsidR="00862DDC" w:rsidRPr="003314CE">
        <w:rPr>
          <w:rFonts w:ascii="Times New Roman" w:hAnsi="Times New Roman" w:cs="Times New Roman"/>
          <w:color w:val="000000" w:themeColor="text1"/>
        </w:rPr>
        <w:t>.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</w:t>
      </w:r>
      <w:r w:rsidRPr="007D552C">
        <w:rPr>
          <w:rFonts w:ascii="Times New Roman" w:hAnsi="Times New Roman" w:cs="Times New Roman"/>
          <w:b/>
          <w:color w:val="000000" w:themeColor="text1"/>
        </w:rPr>
        <w:t>4.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Срок проведения контрольного мероприятия</w:t>
      </w:r>
      <w:r w:rsidR="004E3D83" w:rsidRPr="003314CE">
        <w:rPr>
          <w:rFonts w:ascii="Times New Roman" w:hAnsi="Times New Roman" w:cs="Times New Roman"/>
          <w:color w:val="000000" w:themeColor="text1"/>
        </w:rPr>
        <w:t xml:space="preserve"> – с 08.08</w:t>
      </w:r>
      <w:r w:rsidR="00FB13A7" w:rsidRPr="003314CE">
        <w:rPr>
          <w:rFonts w:ascii="Times New Roman" w:hAnsi="Times New Roman" w:cs="Times New Roman"/>
          <w:color w:val="000000" w:themeColor="text1"/>
        </w:rPr>
        <w:t>.2016</w:t>
      </w:r>
      <w:r w:rsidR="009718E9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color w:val="000000" w:themeColor="text1"/>
        </w:rPr>
        <w:t>г.</w:t>
      </w:r>
      <w:r w:rsidR="004E3D83" w:rsidRPr="003314CE">
        <w:rPr>
          <w:rFonts w:ascii="Times New Roman" w:hAnsi="Times New Roman" w:cs="Times New Roman"/>
          <w:color w:val="000000" w:themeColor="text1"/>
        </w:rPr>
        <w:t xml:space="preserve"> по 26.08</w:t>
      </w:r>
      <w:r w:rsidR="00FB13A7" w:rsidRPr="003314CE">
        <w:rPr>
          <w:rFonts w:ascii="Times New Roman" w:hAnsi="Times New Roman" w:cs="Times New Roman"/>
          <w:color w:val="000000" w:themeColor="text1"/>
        </w:rPr>
        <w:t>.2016</w:t>
      </w:r>
      <w:r w:rsidR="00FF4ABA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="00ED372E" w:rsidRPr="003314CE">
        <w:rPr>
          <w:rFonts w:ascii="Times New Roman" w:hAnsi="Times New Roman" w:cs="Times New Roman"/>
          <w:color w:val="000000" w:themeColor="text1"/>
        </w:rPr>
        <w:t>г.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</w:t>
      </w:r>
      <w:r w:rsidRPr="007D552C">
        <w:rPr>
          <w:rFonts w:ascii="Times New Roman" w:hAnsi="Times New Roman" w:cs="Times New Roman"/>
          <w:b/>
          <w:color w:val="000000" w:themeColor="text1"/>
        </w:rPr>
        <w:t>5.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Цели контрольного мероприятия:</w:t>
      </w:r>
      <w:r w:rsidR="00FB13A7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="00CE380D" w:rsidRPr="003314CE">
        <w:rPr>
          <w:rFonts w:ascii="Times New Roman" w:hAnsi="Times New Roman" w:cs="Times New Roman"/>
          <w:color w:val="000000" w:themeColor="text1"/>
        </w:rPr>
        <w:t xml:space="preserve"> обоснованность начисления и выплаты заработной платы в РМКУК ИМЦБ</w:t>
      </w:r>
      <w:r w:rsidR="00FB13A7" w:rsidRPr="003314CE">
        <w:rPr>
          <w:rFonts w:ascii="Times New Roman" w:hAnsi="Times New Roman" w:cs="Times New Roman"/>
          <w:color w:val="000000" w:themeColor="text1"/>
        </w:rPr>
        <w:t>.</w:t>
      </w:r>
    </w:p>
    <w:p w:rsidR="00B52108" w:rsidRPr="003314CE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7D552C">
        <w:rPr>
          <w:rFonts w:ascii="Times New Roman" w:hAnsi="Times New Roman" w:cs="Times New Roman"/>
          <w:b/>
          <w:color w:val="000000" w:themeColor="text1"/>
        </w:rPr>
        <w:t xml:space="preserve">     6.</w:t>
      </w:r>
      <w:r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Pr="003314CE">
        <w:rPr>
          <w:rFonts w:ascii="Times New Roman" w:hAnsi="Times New Roman" w:cs="Times New Roman"/>
          <w:b/>
          <w:color w:val="000000" w:themeColor="text1"/>
        </w:rPr>
        <w:t>П</w:t>
      </w:r>
      <w:r w:rsidR="00ED372E" w:rsidRPr="003314CE">
        <w:rPr>
          <w:rFonts w:ascii="Times New Roman" w:hAnsi="Times New Roman" w:cs="Times New Roman"/>
          <w:b/>
          <w:color w:val="000000" w:themeColor="text1"/>
        </w:rPr>
        <w:t>роверяемый период деятельности</w:t>
      </w:r>
      <w:r w:rsidR="00FB13A7" w:rsidRPr="003314CE">
        <w:rPr>
          <w:rFonts w:ascii="Times New Roman" w:hAnsi="Times New Roman" w:cs="Times New Roman"/>
          <w:color w:val="000000" w:themeColor="text1"/>
        </w:rPr>
        <w:t>: с 1.01.2015 г. по 31.12.2015</w:t>
      </w:r>
      <w:r w:rsidR="00ED372E" w:rsidRPr="003314CE">
        <w:rPr>
          <w:rFonts w:ascii="Times New Roman" w:hAnsi="Times New Roman" w:cs="Times New Roman"/>
          <w:color w:val="000000" w:themeColor="text1"/>
        </w:rPr>
        <w:t xml:space="preserve"> г.</w:t>
      </w:r>
    </w:p>
    <w:p w:rsidR="004E3D83" w:rsidRPr="003314CE" w:rsidRDefault="00C611F9" w:rsidP="00F84BDB">
      <w:pPr>
        <w:widowControl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14CE">
        <w:rPr>
          <w:rFonts w:ascii="Times New Roman" w:hAnsi="Times New Roman" w:cs="Times New Roman"/>
          <w:color w:val="000000" w:themeColor="text1"/>
        </w:rPr>
        <w:t xml:space="preserve">     </w:t>
      </w:r>
      <w:r w:rsidRPr="007D552C">
        <w:rPr>
          <w:rFonts w:ascii="Times New Roman" w:hAnsi="Times New Roman" w:cs="Times New Roman"/>
          <w:b/>
          <w:color w:val="000000" w:themeColor="text1"/>
        </w:rPr>
        <w:t>7</w:t>
      </w:r>
      <w:r w:rsidR="008B38CC" w:rsidRPr="007D552C">
        <w:rPr>
          <w:rFonts w:ascii="Times New Roman" w:hAnsi="Times New Roman" w:cs="Times New Roman"/>
          <w:b/>
          <w:color w:val="000000" w:themeColor="text1"/>
        </w:rPr>
        <w:t>.</w:t>
      </w:r>
      <w:r w:rsidR="008B38CC" w:rsidRPr="003314CE">
        <w:rPr>
          <w:rFonts w:ascii="Times New Roman" w:hAnsi="Times New Roman" w:cs="Times New Roman"/>
          <w:color w:val="000000" w:themeColor="text1"/>
        </w:rPr>
        <w:t xml:space="preserve"> </w:t>
      </w:r>
      <w:r w:rsidR="004E3D83" w:rsidRPr="003314CE">
        <w:rPr>
          <w:rFonts w:ascii="Times New Roman" w:hAnsi="Times New Roman" w:cs="Times New Roman"/>
          <w:color w:val="000000" w:themeColor="text1"/>
        </w:rPr>
        <w:t xml:space="preserve">Учредителем </w:t>
      </w:r>
      <w:r w:rsidR="004E3D83"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РМКУК ИМЦБ является Администрация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в лице Отдела культуры и библиотечного обслуживания администрации </w:t>
      </w:r>
      <w:proofErr w:type="spellStart"/>
      <w:r w:rsidR="004E3D83"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="004E3D83"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района.</w:t>
      </w:r>
    </w:p>
    <w:p w:rsidR="00CE380D" w:rsidRPr="003314CE" w:rsidRDefault="00CE380D" w:rsidP="00CE380D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 РМКУК ИМЦБ (далее – Устав) в новой редакции утвержден постановлением Администрации </w:t>
      </w:r>
      <w:proofErr w:type="spellStart"/>
      <w:r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Волгоградской области от 19.03.2012 года № 251.</w:t>
      </w:r>
    </w:p>
    <w:p w:rsidR="00CE380D" w:rsidRPr="003314CE" w:rsidRDefault="00CE380D" w:rsidP="00CE380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1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Межрайонной   инспекцией  Министерства   Российской  Федерации  по налогам  и  сборам  №  5 по  Волгоградской  области учреждению выдано свидетельство о внесении записи в Единый государственный реестр юридических лиц, согласно которому   26 октября 2005 года  организации присвоен основной государственный  регистрационный номер 1053455052793 и  выдано свидетельство под  № 001557083, серия 34.</w:t>
      </w:r>
    </w:p>
    <w:p w:rsidR="00CE380D" w:rsidRPr="00D61894" w:rsidRDefault="00CE380D" w:rsidP="00CE380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80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Юридический адрес организации:</w:t>
      </w:r>
      <w:r w:rsidRPr="00D618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403071, Волгоградская  область,  </w:t>
      </w:r>
      <w:proofErr w:type="spellStart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Иловлинский</w:t>
      </w:r>
      <w:proofErr w:type="spellEnd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район,  </w:t>
      </w:r>
      <w:proofErr w:type="spellStart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р.п</w:t>
      </w:r>
      <w:proofErr w:type="spellEnd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proofErr w:type="spellStart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Иловля</w:t>
      </w:r>
      <w:proofErr w:type="spellEnd"/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,   пл. Ленина, д. 2.</w:t>
      </w:r>
    </w:p>
    <w:p w:rsidR="00220580" w:rsidRPr="007D552C" w:rsidRDefault="00CE380D" w:rsidP="00CE380D">
      <w:pPr>
        <w:widowControl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55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E56C53" w:rsidRPr="007D55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По результатам контрольного ме</w:t>
      </w:r>
      <w:r w:rsidR="001D769F" w:rsidRPr="007D55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роприятия установлено следующее:</w:t>
      </w:r>
    </w:p>
    <w:p w:rsidR="00795C96" w:rsidRPr="00D61894" w:rsidRDefault="009460B5" w:rsidP="00795C96">
      <w:pPr>
        <w:pStyle w:val="ab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  </w:t>
      </w:r>
      <w:r w:rsidR="00E56C53"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8</w:t>
      </w:r>
      <w:r w:rsidR="00727CF0"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.1.</w:t>
      </w:r>
      <w:r w:rsidR="00795C96" w:rsidRPr="00D61894">
        <w:rPr>
          <w:color w:val="000000" w:themeColor="text1"/>
        </w:rPr>
        <w:t xml:space="preserve">    </w:t>
      </w:r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Бюджетной росписью  на 2015 год, утвержденной в соответствии с решением </w:t>
      </w:r>
      <w:proofErr w:type="spellStart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Иловлинской</w:t>
      </w:r>
      <w:proofErr w:type="spellEnd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районной Думы от 11.12.2015 года № 19/114 «О внесении изменений в решение </w:t>
      </w:r>
      <w:proofErr w:type="spellStart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Иловлинской</w:t>
      </w:r>
      <w:proofErr w:type="spellEnd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районной Думы от 11.12.2014 г. № 4/32 «О районном бюджете на 2015 год и плановый период 2016 и 2017 годов», расходы на оплату  труда и начисления на выплаты по оплате труда (КОСГУ 210) предусмотрены в объеме</w:t>
      </w:r>
      <w:proofErr w:type="gramEnd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2890222 рублей, в  том числе на   заработную плату (КОСГУ 211) -  2219563  рублей, из них 182075  рублей – расходы  за счет межбюджетных трансфертов из бюджета </w:t>
      </w:r>
      <w:proofErr w:type="spellStart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Трехостровского</w:t>
      </w:r>
      <w:proofErr w:type="spellEnd"/>
      <w:r w:rsidR="00795C96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на исполнение полномочий по решению вопросов местного значения в области культуры. </w:t>
      </w:r>
    </w:p>
    <w:p w:rsidR="007817A1" w:rsidRDefault="005A454D" w:rsidP="005A454D">
      <w:pPr>
        <w:pStyle w:val="ab"/>
        <w:spacing w:after="0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t xml:space="preserve">  </w:t>
      </w:r>
      <w:r w:rsidRPr="005A454D">
        <w:rPr>
          <w:color w:val="1F497D" w:themeColor="text2"/>
        </w:rPr>
        <w:t xml:space="preserve"> </w:t>
      </w:r>
      <w:r w:rsidRPr="00D61894">
        <w:rPr>
          <w:color w:val="000000" w:themeColor="text1"/>
        </w:rPr>
        <w:t xml:space="preserve">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Объем выплат по заработной плате (кассовые расходы) в 2015 году составил 2192911,33 рублей, в том числе по доп. ФК (988) – 155423,33 рублей. Фактические расходы по данным бухгалтерского учета  составили 2192854,80 рублей, в том числе по доп. ФК (988) – 46937,83 рублей. Превышение кассовых расходов по заработной плате над фактическими расходами обусловлено наличием кредиторской задолженности: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(кредиторская задолженность на начало года) 133 руб. – (кредиторская задолженность на конец года) 76,47 руб. = 56,53 рублей.</w:t>
      </w:r>
    </w:p>
    <w:p w:rsidR="005A454D" w:rsidRPr="005A454D" w:rsidRDefault="005A454D" w:rsidP="005A454D">
      <w:pPr>
        <w:pStyle w:val="ab"/>
        <w:spacing w:after="0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В результате сверки расчетных ведомостей по начислению заработной платы с данными бухгалтерского учета (журнал операций № 6) выявлены незначительные  расхождения: по расчетной ведомости за август месяц начисления по заработной плате составили 159593,66 рублей, а по бухгалтерскому учету (кредит счета 302 11) – 159593,63 рублей. Отклонение составило 0,03 рублей. Кассовые выплаты  за август 2015 года произведены в соответствии с расчетной ведомостью в сумме  159593,66 рублей. Результатом ошибочных действий явилось искажение суммы кредиторской задолженности, сформировавшейся на конец года.</w:t>
      </w:r>
    </w:p>
    <w:p w:rsidR="0068063B" w:rsidRDefault="00057AF6" w:rsidP="0068063B">
      <w:pPr>
        <w:rPr>
          <w:rFonts w:ascii="Times New Roman" w:hAnsi="Times New Roman" w:cs="Times New Roman"/>
          <w:sz w:val="24"/>
          <w:szCs w:val="24"/>
        </w:rPr>
      </w:pPr>
      <w:r w:rsidRPr="005071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D64971"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8.2</w:t>
      </w:r>
      <w:r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.</w:t>
      </w:r>
      <w:r w:rsidR="005E08A2" w:rsidRPr="00D6189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="005A454D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 анализа штатных расписаний, предоставленных к проверке, расхождений по суммам должностных окладов работников учреждения с базовыми (минимальными) окладами по соответствующим </w:t>
      </w:r>
      <w:r w:rsidR="005A454D"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профессиональным квалификационным группам должностей, утвержденными </w:t>
      </w:r>
      <w:r w:rsid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 w:rsidR="0068063B" w:rsidRPr="000023CF">
        <w:rPr>
          <w:rFonts w:ascii="Times New Roman" w:hAnsi="Times New Roman" w:cs="Times New Roman"/>
          <w:sz w:val="24"/>
          <w:szCs w:val="24"/>
        </w:rPr>
        <w:t>Положение</w:t>
      </w:r>
      <w:r w:rsidR="0068063B">
        <w:rPr>
          <w:rFonts w:ascii="Times New Roman" w:hAnsi="Times New Roman" w:cs="Times New Roman"/>
          <w:sz w:val="24"/>
          <w:szCs w:val="24"/>
        </w:rPr>
        <w:t>м</w:t>
      </w:r>
      <w:r w:rsidR="0068063B" w:rsidRPr="000023CF">
        <w:rPr>
          <w:rFonts w:ascii="Times New Roman" w:hAnsi="Times New Roman" w:cs="Times New Roman"/>
          <w:sz w:val="24"/>
          <w:szCs w:val="24"/>
        </w:rPr>
        <w:t xml:space="preserve"> об оплате труда работников районного муниципального казенного учреждения культуры «</w:t>
      </w:r>
      <w:proofErr w:type="spellStart"/>
      <w:r w:rsidR="0068063B" w:rsidRPr="000023CF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68063B" w:rsidRPr="00002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63B" w:rsidRPr="000023CF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68063B" w:rsidRPr="000023CF">
        <w:rPr>
          <w:rFonts w:ascii="Times New Roman" w:hAnsi="Times New Roman" w:cs="Times New Roman"/>
          <w:sz w:val="24"/>
          <w:szCs w:val="24"/>
        </w:rPr>
        <w:t xml:space="preserve"> центральная библиотека»</w:t>
      </w:r>
      <w:r w:rsidR="0068063B">
        <w:rPr>
          <w:rFonts w:ascii="Times New Roman" w:hAnsi="Times New Roman" w:cs="Times New Roman"/>
          <w:sz w:val="24"/>
          <w:szCs w:val="24"/>
        </w:rPr>
        <w:t xml:space="preserve"> (далее – Положение об оплате труда)</w:t>
      </w:r>
      <w:r w:rsidR="0068063B" w:rsidRPr="000023CF">
        <w:rPr>
          <w:rFonts w:ascii="Times New Roman" w:hAnsi="Times New Roman" w:cs="Times New Roman"/>
          <w:sz w:val="24"/>
          <w:szCs w:val="24"/>
        </w:rPr>
        <w:t>, утвержденное директором учреждения  и  согласованное</w:t>
      </w:r>
      <w:r w:rsidR="0068063B">
        <w:rPr>
          <w:rFonts w:ascii="Times New Roman" w:hAnsi="Times New Roman" w:cs="Times New Roman"/>
          <w:sz w:val="24"/>
          <w:szCs w:val="24"/>
        </w:rPr>
        <w:t xml:space="preserve"> с</w:t>
      </w:r>
      <w:r w:rsidR="0068063B" w:rsidRPr="000023CF">
        <w:rPr>
          <w:rFonts w:ascii="Times New Roman" w:hAnsi="Times New Roman" w:cs="Times New Roman"/>
          <w:sz w:val="24"/>
          <w:szCs w:val="24"/>
        </w:rPr>
        <w:t xml:space="preserve"> начальником Отдела культуры и библиотечного обслуживания администрации </w:t>
      </w:r>
      <w:proofErr w:type="spellStart"/>
      <w:r w:rsidR="0068063B" w:rsidRPr="000023CF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68063B" w:rsidRPr="000023CF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 w:rsidR="0068063B" w:rsidRPr="000023CF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A454D" w:rsidRPr="00D61894" w:rsidRDefault="0068063B" w:rsidP="0068063B">
      <w:pPr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0023CF">
        <w:rPr>
          <w:rFonts w:ascii="Times New Roman" w:hAnsi="Times New Roman" w:cs="Times New Roman"/>
          <w:sz w:val="24"/>
          <w:szCs w:val="24"/>
        </w:rPr>
        <w:t xml:space="preserve">08 ноября 2013 </w:t>
      </w:r>
      <w:proofErr w:type="spellStart"/>
      <w:r w:rsidRPr="000023CF">
        <w:rPr>
          <w:rFonts w:ascii="Times New Roman" w:hAnsi="Times New Roman" w:cs="Times New Roman"/>
          <w:sz w:val="24"/>
          <w:szCs w:val="24"/>
        </w:rPr>
        <w:t>года</w:t>
      </w:r>
      <w:proofErr w:type="gramStart"/>
      <w:r w:rsidRPr="000023CF">
        <w:rPr>
          <w:rFonts w:ascii="Times New Roman" w:hAnsi="Times New Roman" w:cs="Times New Roman"/>
          <w:sz w:val="24"/>
          <w:szCs w:val="24"/>
        </w:rPr>
        <w:t>.</w:t>
      </w:r>
      <w:r w:rsidR="005A454D"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5A454D"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оложением</w:t>
      </w:r>
      <w:proofErr w:type="spellEnd"/>
      <w:r w:rsidR="005A454D"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 оплате труда, не установлено.</w:t>
      </w:r>
      <w:r w:rsidR="005A454D" w:rsidRPr="00D61894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:rsidR="005A454D" w:rsidRPr="00D61894" w:rsidRDefault="005A454D" w:rsidP="005A454D">
      <w:pPr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D61894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    Выявлено несоответствие в названии надбавок, установленных штатным расписанием, и утвержденных приказом РМКУК ИМЦБ от 12.01.2015 года №2. По данному вопросу даны пояснения директора РМКУК ИМЦБ Савенко Е. П., что при составлении штатных расписаний за период с 01.01.2015 года по 01.06.2015 года в  графу «МРОТ» (минимальный </w:t>
      </w:r>
      <w:proofErr w:type="gramStart"/>
      <w:r w:rsidRPr="00D61894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размер оплаты труда</w:t>
      </w:r>
      <w:proofErr w:type="gramEnd"/>
      <w:r w:rsidRPr="00D61894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) внесена «персональная повышающая надбавка», а  название графы не изменено по ошибке.  </w:t>
      </w:r>
    </w:p>
    <w:p w:rsidR="005A454D" w:rsidRPr="00D61894" w:rsidRDefault="005A454D" w:rsidP="005A454D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1F497D" w:themeColor="text2"/>
          <w:sz w:val="24"/>
          <w:szCs w:val="24"/>
        </w:rPr>
        <w:t xml:space="preserve">    </w:t>
      </w:r>
      <w:r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При проверке правильности и обоснованности начисления заработной платы работникам учреждения проводилось сопоставление оправдательных документов, являющихся основанием для начисления заработной платы. Для этого использовались табеля учета использования рабочего времени, штатные расписания, расчетно-платежные ведомости, приказы учреждения. </w:t>
      </w:r>
    </w:p>
    <w:p w:rsidR="005A454D" w:rsidRPr="00D61894" w:rsidRDefault="005A454D" w:rsidP="005A45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результате проверки установлено:</w:t>
      </w:r>
    </w:p>
    <w:p w:rsidR="005A454D" w:rsidRPr="00D61894" w:rsidRDefault="005A454D" w:rsidP="005A454D">
      <w:pPr>
        <w:pStyle w:val="a6"/>
        <w:widowControl/>
        <w:numPr>
          <w:ilvl w:val="0"/>
          <w:numId w:val="39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январе 2015 года в соответствии с приказом от 28.01.2015 года №5 библиографу Шеффер Н.В. начислена выплата стимулирующего характера за интенсивность и напряженность работы  в сумме   1625,60 рублей. В январе 2015 года она отработала         6 рабочих дней, следовательно, доплата должна составить 4064*60%/15*6=975,36 рублей. В результате ошибочных расчетов переплата составила 650,24 рублей;</w:t>
      </w:r>
    </w:p>
    <w:p w:rsidR="005A454D" w:rsidRPr="00D61894" w:rsidRDefault="005A454D" w:rsidP="005A454D">
      <w:pPr>
        <w:pStyle w:val="a6"/>
        <w:widowControl/>
        <w:numPr>
          <w:ilvl w:val="0"/>
          <w:numId w:val="39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основании приказа от 23.03.2015 года № 3 на библиотекаря Обухову Ю.П. с 23.03.2015 года возложены обязанности по должности заведующей детской библиотекой с доплатой в размере 50% от должностного оклада заведующей библиотекой. То есть доплата по совмещаемой должности при выполнении норм рабочего времени должна составить 4741*50%=2370,50 рублей. Фактически доплата за совмещение профессий осуществлялась из расчета 4064*50%=2032 рублей. В результате ошибочных действий в марте – сентябре 2015 года </w:t>
      </w:r>
      <w:proofErr w:type="spellStart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недоначислено</w:t>
      </w:r>
      <w:proofErr w:type="spellEnd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12524,66 (по расчетам) – 10736,17 (фактически) = 1788,49 рублей;</w:t>
      </w:r>
    </w:p>
    <w:p w:rsidR="005A454D" w:rsidRPr="00D61894" w:rsidRDefault="005A454D" w:rsidP="005A454D">
      <w:pPr>
        <w:pStyle w:val="a6"/>
        <w:widowControl/>
        <w:numPr>
          <w:ilvl w:val="0"/>
          <w:numId w:val="39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основании приказа от 26.06.2015 года № 32 на заведующую отделом </w:t>
      </w:r>
      <w:proofErr w:type="spellStart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Кубракову</w:t>
      </w:r>
      <w:proofErr w:type="spellEnd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Л.В. с 06.07.2015 года возложены обязанности по должности директора РМКУК ИМЦБ на период отпуска основного работника с доплатой в размере 50% от должностного оклада заведующей отделом: 4741*50%=2370,50 рублей. По расчетам  доплата за исполнение обязанностей директора в июле месяце должна составить 2370,50/23*20=2061,30 рублей. Фактически начислено 2370,50 рублей. Переплата (с учетом НДФЛ) составила 309,20 рублей.</w:t>
      </w:r>
    </w:p>
    <w:p w:rsidR="005A454D" w:rsidRPr="00D61894" w:rsidRDefault="005A454D" w:rsidP="005A454D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      Проверкой трудовых книжек библиографа Шеффер Н. В. и заведующей детской библиотекой Обуховой Ю. П. в части определения педагогического стажа работы для установления размера надбавок за стаж педагогической работы выявлено их завышение на сумму 25779 рублей (Приложение № 1). В соответствии с пунктом 4 Положения об оплате труда выплата стимулирующего характера за стаж работы   устанавливается в размере 10 процентов от должностного оклада (ставки) за каждые пять лет </w:t>
      </w:r>
      <w:r w:rsidRPr="00D618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(непрерывного трудового стажа). </w:t>
      </w:r>
      <w:r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Порядок исчисления непрерывного трудового стажа работникам муниципальных библиотек (далее - Порядок) определен приложением № 2 к Положению об оплате труда. </w:t>
      </w:r>
    </w:p>
    <w:p w:rsidR="005A454D" w:rsidRPr="00D61894" w:rsidRDefault="005A454D" w:rsidP="005A454D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В нарушение пункта 4 Порядка непрерывный стаж Шеффер Н. В.  на 01.01.2015 года исчислен как 37 лет 4 месяца, соответственно установлена надбавка за стаж в размере 70% от должностного оклада. По результатам проверки выявлено, что 1 августа 1997 года  стаж  Шеффер Н. В. прервался, так как увольнению по сокращению штатов и выплате пособия по безработице предшествовала работа не в учреждении культуры. По расчетам контрольно-счетного органа непрерывный стаж составил 16 лет 7 месяцев, доплата за стаж - 30% от должностного оклада. </w:t>
      </w:r>
    </w:p>
    <w:p w:rsidR="005A454D" w:rsidRPr="00D61894" w:rsidRDefault="005A454D" w:rsidP="005A454D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618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В нарушение пункта 3 Порядка непрерывный стаж Обуховой Ю. П. на 01.01.2015 года исчислен как 11 лет 7 месяцев, соответственно установлена надбавка за стаж в размере 20% от должностного оклада. По данным контрольно-счетной палаты ее непрерывный стаж составил 1 год 3 месяца, так как между увольнением по собственному желанию 29.05.2013 года и устройством на работу 04.09.2013 года прошло 3 месяца и 6 дней.</w:t>
      </w:r>
    </w:p>
    <w:p w:rsidR="005A454D" w:rsidRPr="00D61894" w:rsidRDefault="005A454D" w:rsidP="005A454D">
      <w:pPr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Проверкой установлено нарушение статьи 287 Трудового Кодекса Российской Федерации от 30 декабря 2001 г. № 197-Ф</w:t>
      </w:r>
      <w:r w:rsidR="00D61894"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 (далее – ТК РФ)</w:t>
      </w:r>
      <w:r w:rsidR="003314CE"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  с</w:t>
      </w:r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отрудникам, работающим на условиях внутреннего совместительства, не была обеспечена заработная плата в размере части минимального </w:t>
      </w:r>
      <w:proofErr w:type="gramStart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размера оплаты труда</w:t>
      </w:r>
      <w:proofErr w:type="gramEnd"/>
      <w:r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рассчитанной пропорционально отработанному времени (статья 285 ТК РФ).  Нарушен такой принцип правового регулирования трудовых отношений, как равенство прав и возможностей работников (статья</w:t>
      </w:r>
      <w:r w:rsidR="003314CE" w:rsidRPr="00D618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ТК РФ).</w:t>
      </w:r>
      <w:r w:rsidRPr="00D61894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Общая сумма нарушения составила 1907 рублей.</w:t>
      </w:r>
    </w:p>
    <w:p w:rsidR="005A454D" w:rsidRPr="005A454D" w:rsidRDefault="005A454D" w:rsidP="005A454D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61894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Неэффективное расходование бюджетных средств</w:t>
      </w:r>
      <w:r w:rsidR="00D61894"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2015 году</w:t>
      </w:r>
      <w:r w:rsidRPr="00D61894">
        <w:rPr>
          <w:rFonts w:ascii="Times New Roman" w:hAnsi="Times New Roman" w:cs="Times New Roman"/>
          <w:color w:val="000000" w:themeColor="text1"/>
          <w:sz w:val="24"/>
          <w:szCs w:val="24"/>
        </w:rPr>
        <w:t>, выразившееся в предоставлении дополнительных оплачиваемых отпусков за непрерывный стаж работы, составило 52248,13 рублей.</w:t>
      </w:r>
    </w:p>
    <w:p w:rsidR="005A454D" w:rsidRPr="0068063B" w:rsidRDefault="00A62892" w:rsidP="008577B2">
      <w:pPr>
        <w:pStyle w:val="s3"/>
        <w:shd w:val="clear" w:color="auto" w:fill="FFFFFF"/>
        <w:spacing w:before="0" w:beforeAutospacing="0" w:after="0" w:afterAutospacing="0"/>
        <w:rPr>
          <w:rFonts w:eastAsia="Calibri"/>
          <w:color w:val="000000" w:themeColor="text1"/>
        </w:rPr>
      </w:pPr>
      <w:r w:rsidRPr="00507162">
        <w:t xml:space="preserve">   </w:t>
      </w:r>
      <w:r w:rsidRPr="0068063B">
        <w:rPr>
          <w:color w:val="000000" w:themeColor="text1"/>
        </w:rPr>
        <w:t xml:space="preserve">   8.3</w:t>
      </w:r>
      <w:r w:rsidR="00F51172" w:rsidRPr="0068063B">
        <w:rPr>
          <w:color w:val="000000" w:themeColor="text1"/>
        </w:rPr>
        <w:t xml:space="preserve">. </w:t>
      </w:r>
      <w:r w:rsidR="005A454D" w:rsidRPr="0068063B">
        <w:rPr>
          <w:rFonts w:eastAsia="Calibri"/>
          <w:color w:val="000000" w:themeColor="text1"/>
        </w:rPr>
        <w:t>На выплаты стимулирующего характера направляется не менее 25% фонда оплаты труда. Конкретные размеры выплат стимулирующего характера учреждением определены самостоятельно.</w:t>
      </w:r>
    </w:p>
    <w:p w:rsidR="00FB7AC6" w:rsidRPr="0068063B" w:rsidRDefault="00FB7AC6" w:rsidP="00FB7AC6">
      <w:pPr>
        <w:spacing w:line="20" w:lineRule="atLeas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целях выполнения мер по поэтапному повышению заработной платы работников муниципальных учреждений культуры, подведомственных Отделу культуры и библиотечного обслуживания администрации </w:t>
      </w:r>
      <w:proofErr w:type="spellStart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района, утвержденных постановлением Администрации </w:t>
      </w:r>
      <w:proofErr w:type="spellStart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 от 09.12.2013 года № 1681 (в редакции постановления от 28.07.2015 года № 678), в декабре 2015 года   на основании приказа РМКУК ИМЦБ от 21 декабря 2015 года № 54 произведены «компенсационные» выплаты  основным работникам</w:t>
      </w:r>
      <w:proofErr w:type="gramEnd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учреждения в сумме 252888 рублей. Следует отметить, что выше названные виды выплат не предусмотрены Положением об оплате труда. </w:t>
      </w:r>
    </w:p>
    <w:p w:rsidR="0068063B" w:rsidRPr="0068063B" w:rsidRDefault="00FB7AC6" w:rsidP="00FB7AC6">
      <w:pPr>
        <w:spacing w:line="20" w:lineRule="atLeas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B7AC6">
        <w:rPr>
          <w:rFonts w:ascii="Times New Roman" w:eastAsia="Calibri" w:hAnsi="Times New Roman" w:cs="Times New Roman"/>
          <w:color w:val="1F497D" w:themeColor="text2"/>
          <w:sz w:val="24"/>
          <w:szCs w:val="24"/>
        </w:rPr>
        <w:t xml:space="preserve">   </w:t>
      </w:r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Также не предусмотрены Положением об оплате труда выплаты стимулирующего характера за работу в сельской местности, которые начислены работникам филиала «</w:t>
      </w:r>
      <w:proofErr w:type="spellStart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Трехостровская</w:t>
      </w:r>
      <w:proofErr w:type="spellEnd"/>
      <w:r w:rsidRPr="0068063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сельская библиотека» в августе – декабре 2015 года в сумме 6498,43 рублей.</w:t>
      </w:r>
    </w:p>
    <w:p w:rsidR="0047792D" w:rsidRPr="007D552C" w:rsidRDefault="0047792D" w:rsidP="0047792D">
      <w:pPr>
        <w:rPr>
          <w:rFonts w:ascii="Times New Roman" w:hAnsi="Times New Roman" w:cs="Times New Roman"/>
          <w:b/>
          <w:sz w:val="24"/>
          <w:szCs w:val="24"/>
        </w:rPr>
      </w:pPr>
      <w:r w:rsidRPr="007D552C">
        <w:rPr>
          <w:rFonts w:ascii="Times New Roman" w:hAnsi="Times New Roman" w:cs="Times New Roman"/>
          <w:b/>
          <w:sz w:val="24"/>
          <w:szCs w:val="24"/>
        </w:rPr>
        <w:t xml:space="preserve">     9. Выводы:</w:t>
      </w:r>
    </w:p>
    <w:p w:rsidR="00FB7AC6" w:rsidRPr="009D6D26" w:rsidRDefault="00FB7AC6" w:rsidP="00FB7AC6">
      <w:pPr>
        <w:pStyle w:val="1"/>
        <w:numPr>
          <w:ilvl w:val="0"/>
          <w:numId w:val="40"/>
        </w:numPr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 w:rsidRPr="00036A43">
        <w:rPr>
          <w:rFonts w:ascii="Times New Roman" w:hAnsi="Times New Roman" w:cs="Times New Roman"/>
          <w:b w:val="0"/>
          <w:color w:val="auto"/>
        </w:rPr>
        <w:t>Источником  финансирования расходов на заработную плату с начислениями на оплату труда</w:t>
      </w:r>
      <w:r>
        <w:rPr>
          <w:rFonts w:ascii="Times New Roman" w:hAnsi="Times New Roman" w:cs="Times New Roman"/>
          <w:b w:val="0"/>
          <w:color w:val="auto"/>
        </w:rPr>
        <w:t xml:space="preserve"> работников РМКУК ИМЦБ</w:t>
      </w:r>
      <w:r w:rsidRPr="00036A43">
        <w:rPr>
          <w:rFonts w:ascii="Times New Roman" w:hAnsi="Times New Roman" w:cs="Times New Roman"/>
          <w:b w:val="0"/>
          <w:color w:val="auto"/>
        </w:rPr>
        <w:t xml:space="preserve">  в 2015 году были средства районного бюджета в объеме 2535024,08 рублей</w:t>
      </w:r>
      <w:r w:rsidRPr="00036A43">
        <w:rPr>
          <w:rFonts w:ascii="Times New Roman" w:hAnsi="Times New Roman" w:cs="Times New Roman"/>
          <w:color w:val="auto"/>
        </w:rPr>
        <w:t xml:space="preserve"> </w:t>
      </w:r>
      <w:r w:rsidRPr="00036A43">
        <w:rPr>
          <w:rFonts w:ascii="Times New Roman" w:hAnsi="Times New Roman" w:cs="Times New Roman"/>
          <w:b w:val="0"/>
          <w:color w:val="auto"/>
        </w:rPr>
        <w:t xml:space="preserve">и межбюджетные трансферты в сумме 202361,16 рублей. Сумма проверенных средств составила </w:t>
      </w:r>
      <w:r>
        <w:rPr>
          <w:rFonts w:ascii="Times New Roman" w:hAnsi="Times New Roman" w:cs="Times New Roman"/>
          <w:b w:val="0"/>
          <w:color w:val="auto"/>
        </w:rPr>
        <w:t>2192854,80 рублей.</w:t>
      </w:r>
    </w:p>
    <w:p w:rsidR="00FB7AC6" w:rsidRPr="009D6D26" w:rsidRDefault="00FB7AC6" w:rsidP="00FB7AC6">
      <w:pPr>
        <w:pStyle w:val="1"/>
        <w:numPr>
          <w:ilvl w:val="0"/>
          <w:numId w:val="40"/>
        </w:numPr>
        <w:spacing w:before="0" w:after="0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9D6D26">
        <w:rPr>
          <w:rFonts w:ascii="Times New Roman" w:eastAsia="Calibri" w:hAnsi="Times New Roman" w:cs="Times New Roman"/>
          <w:b w:val="0"/>
          <w:color w:val="000000" w:themeColor="text1"/>
        </w:rPr>
        <w:lastRenderedPageBreak/>
        <w:t>При проверке правильности и обоснованности начисл</w:t>
      </w:r>
      <w:r>
        <w:rPr>
          <w:rFonts w:ascii="Times New Roman" w:eastAsia="Calibri" w:hAnsi="Times New Roman" w:cs="Times New Roman"/>
          <w:b w:val="0"/>
          <w:color w:val="000000" w:themeColor="text1"/>
        </w:rPr>
        <w:t xml:space="preserve">ения заработной платы </w:t>
      </w:r>
      <w:r w:rsidRPr="009D6D26">
        <w:rPr>
          <w:rFonts w:ascii="Times New Roman" w:hAnsi="Times New Roman" w:cs="Times New Roman"/>
          <w:b w:val="0"/>
          <w:color w:val="000000" w:themeColor="text1"/>
        </w:rPr>
        <w:t xml:space="preserve">установлено: </w:t>
      </w:r>
    </w:p>
    <w:p w:rsidR="00FB7AC6" w:rsidRPr="009D6D26" w:rsidRDefault="00FB7AC6" w:rsidP="00FB7AC6">
      <w:pPr>
        <w:pStyle w:val="a6"/>
        <w:widowControl/>
        <w:numPr>
          <w:ilvl w:val="0"/>
          <w:numId w:val="41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январе 2015 года в соответствии с приказом от 28.01.2015 года №5 библиографу Шеффер Н.В. начислена выплата стимулирующего характера за интенсивность и напряженность работы  в сумме   1625,60 рублей. В январе 2015 года она отработала         6 рабочих дней, следовательно, доплата должна составить 4064*60%/15*6=975,36 рублей. В результате ошибочных расчетов переплата составила </w:t>
      </w:r>
      <w:r w:rsidRPr="00190D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650,24 рублей</w:t>
      </w:r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B7AC6" w:rsidRPr="009D6D26" w:rsidRDefault="00FB7AC6" w:rsidP="00FB7AC6">
      <w:pPr>
        <w:pStyle w:val="a6"/>
        <w:widowControl/>
        <w:numPr>
          <w:ilvl w:val="0"/>
          <w:numId w:val="41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основании приказа от 23.03.2015 года № 3 на библиотекаря Обухову Ю.П. с 23.03.2015 года возложены обязанности по должности заведующей детской библиотекой с доплатой в размере 50% от должностного оклада заведующей библиотекой. То есть доплата по совмещаемой должности при выполнении норм рабочего времени должна составить 4741*50%=2370,50 рублей. Фактически доплата за совмещение профессий осуществлялась из расчета 4064*50%=2032 рублей. В результате ошибочных действий в марте – сентябре 2015 года </w:t>
      </w:r>
      <w:proofErr w:type="spellStart"/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недоначислено</w:t>
      </w:r>
      <w:proofErr w:type="spellEnd"/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12524,66 (по расчетам) – 10736,17 (фактически) </w:t>
      </w:r>
      <w:r w:rsidRPr="00190D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= 1788,49 рублей</w:t>
      </w:r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B7AC6" w:rsidRDefault="00FB7AC6" w:rsidP="00FB7AC6">
      <w:pPr>
        <w:pStyle w:val="a6"/>
        <w:widowControl/>
        <w:numPr>
          <w:ilvl w:val="0"/>
          <w:numId w:val="41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основании приказа от 26.06.2015 года № 32 на заведующую отделом </w:t>
      </w:r>
    </w:p>
    <w:p w:rsidR="00FB7AC6" w:rsidRPr="009D6D26" w:rsidRDefault="00FB7AC6" w:rsidP="00FB7AC6">
      <w:pPr>
        <w:pStyle w:val="a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Кубракову</w:t>
      </w:r>
      <w:proofErr w:type="spellEnd"/>
      <w:r w:rsidRPr="009D6D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Л.В. с 06.07.2015 года возложены обязанности по должности директора РМКУК ИМЦБ на период отпуска основного работника с доплатой в размере 50% от должностного оклада заведующей отделом: 4741*50%=2370,50 рублей. По расчетам  доплата за исполнение обязанностей директора в июле месяце должна составить 2370,50/23*20=2061,30 рублей. Фактически начислено 2370,50 рублей. Переплата (с учетом НДФЛ) составила </w:t>
      </w:r>
      <w:r w:rsidRPr="00190D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309,20 рублей.</w:t>
      </w:r>
    </w:p>
    <w:p w:rsidR="00FB7AC6" w:rsidRPr="006C4036" w:rsidRDefault="00FB7AC6" w:rsidP="00FB7AC6">
      <w:pPr>
        <w:pStyle w:val="a6"/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proofErr w:type="gramStart"/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>В нарушение Порядка исчисления непрерывного трудового стажа работникам муниципальных библиотек, являющегося неотъемлемой часть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Положения об оплате труда работников РМКУК «</w:t>
      </w:r>
      <w:proofErr w:type="spellStart"/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Иловлинская</w:t>
      </w:r>
      <w:proofErr w:type="spellEnd"/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>межпоселенческая</w:t>
      </w:r>
      <w:proofErr w:type="spellEnd"/>
      <w:r w:rsidRPr="006C4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центральная библиотека»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C4036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необоснованно увеличен</w:t>
      </w:r>
      <w:r w:rsidRPr="006C403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непрерывный трудовой стаж</w:t>
      </w:r>
      <w:r w:rsidRPr="006C403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Шеффер Н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В.  и соответственно завышена надбавка</w:t>
      </w:r>
      <w:r w:rsidRPr="006C403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  ста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ж на 40% от должностного оклада; необоснованно увеличен непрерывный трудовой стаж Обуховой Ю. П. и завышена надбавка</w:t>
      </w:r>
      <w:r w:rsidRPr="006C403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20% от должностного оклада.</w:t>
      </w:r>
      <w:proofErr w:type="gramEnd"/>
      <w:r w:rsidRPr="006C403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Сумма </w:t>
      </w:r>
      <w:r w:rsidRPr="006C4036">
        <w:rPr>
          <w:rFonts w:ascii="Times New Roman" w:eastAsia="Calibri" w:hAnsi="Times New Roman" w:cs="Times New Roman"/>
          <w:sz w:val="24"/>
          <w:szCs w:val="24"/>
        </w:rPr>
        <w:t xml:space="preserve">нарушений составила 25779 рублей. </w:t>
      </w:r>
    </w:p>
    <w:p w:rsidR="00FB7AC6" w:rsidRPr="00F02A02" w:rsidRDefault="00FB7AC6" w:rsidP="00FB7AC6">
      <w:pPr>
        <w:pStyle w:val="a6"/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6C4036">
        <w:rPr>
          <w:rFonts w:ascii="Times New Roman" w:hAnsi="Times New Roman" w:cs="Times New Roman"/>
        </w:rPr>
        <w:t xml:space="preserve"> В нарушение статьи 287 ТК РФ </w:t>
      </w:r>
      <w:r w:rsidRPr="006C4036">
        <w:rPr>
          <w:rFonts w:ascii="Times New Roman" w:eastAsia="Times New Roman" w:hAnsi="Times New Roman" w:cs="Times New Roman"/>
        </w:rPr>
        <w:t>с</w:t>
      </w:r>
      <w:r w:rsidRPr="006C4036">
        <w:rPr>
          <w:rFonts w:ascii="Times New Roman" w:eastAsia="Times New Roman" w:hAnsi="Times New Roman" w:cs="Times New Roman"/>
          <w:sz w:val="24"/>
          <w:szCs w:val="24"/>
        </w:rPr>
        <w:t>отрудникам</w:t>
      </w:r>
      <w:r w:rsidRPr="006C4036">
        <w:rPr>
          <w:rFonts w:ascii="Times New Roman" w:eastAsia="Times New Roman" w:hAnsi="Times New Roman" w:cs="Times New Roman"/>
        </w:rPr>
        <w:t xml:space="preserve"> учреждения</w:t>
      </w:r>
      <w:r w:rsidRPr="006C4036">
        <w:rPr>
          <w:rFonts w:ascii="Times New Roman" w:eastAsia="Times New Roman" w:hAnsi="Times New Roman" w:cs="Times New Roman"/>
          <w:sz w:val="24"/>
          <w:szCs w:val="24"/>
        </w:rPr>
        <w:t xml:space="preserve">, работающим на условиях внутреннего совместительства, не была обеспечена заработная плата в размере части минимального </w:t>
      </w:r>
      <w:proofErr w:type="gramStart"/>
      <w:r w:rsidRPr="006C4036">
        <w:rPr>
          <w:rFonts w:ascii="Times New Roman" w:eastAsia="Times New Roman" w:hAnsi="Times New Roman" w:cs="Times New Roman"/>
          <w:sz w:val="24"/>
          <w:szCs w:val="24"/>
        </w:rPr>
        <w:t>размера оплаты труда</w:t>
      </w:r>
      <w:proofErr w:type="gramEnd"/>
      <w:r w:rsidRPr="006C4036">
        <w:rPr>
          <w:rFonts w:ascii="Times New Roman" w:eastAsia="Times New Roman" w:hAnsi="Times New Roman" w:cs="Times New Roman"/>
          <w:sz w:val="24"/>
          <w:szCs w:val="24"/>
        </w:rPr>
        <w:t>, рассчитанной пропорционально отработанному времени</w:t>
      </w:r>
      <w:r w:rsidRPr="0068063B">
        <w:rPr>
          <w:rFonts w:ascii="Times New Roman" w:eastAsia="Times New Roman" w:hAnsi="Times New Roman" w:cs="Times New Roman"/>
          <w:sz w:val="24"/>
          <w:szCs w:val="24"/>
        </w:rPr>
        <w:t>. Сумма нарушений составила 1907 рублей.</w:t>
      </w:r>
      <w:r>
        <w:rPr>
          <w:rFonts w:ascii="Times New Roman" w:eastAsia="Times New Roman" w:hAnsi="Times New Roman" w:cs="Times New Roman"/>
        </w:rPr>
        <w:t xml:space="preserve">  </w:t>
      </w:r>
    </w:p>
    <w:p w:rsidR="00FB7AC6" w:rsidRDefault="00FB7AC6" w:rsidP="00FB7AC6">
      <w:pPr>
        <w:pStyle w:val="a6"/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F02A02">
        <w:rPr>
          <w:rFonts w:ascii="Times New Roman" w:eastAsia="Times New Roman" w:hAnsi="Times New Roman" w:cs="Times New Roman"/>
          <w:sz w:val="24"/>
          <w:szCs w:val="24"/>
        </w:rPr>
        <w:t>В нарушение статьи 34 БК РФ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произведено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7A3DE3">
        <w:rPr>
          <w:rFonts w:ascii="Times New Roman" w:hAnsi="Times New Roman" w:cs="Times New Roman"/>
          <w:sz w:val="24"/>
          <w:szCs w:val="24"/>
        </w:rPr>
        <w:t>еэффективное расходование бюджетных средств, выразившееся в предоставлении дополнительных оплачиваемых отпусков за не</w:t>
      </w:r>
      <w:r>
        <w:rPr>
          <w:rFonts w:ascii="Times New Roman" w:hAnsi="Times New Roman" w:cs="Times New Roman"/>
          <w:sz w:val="24"/>
          <w:szCs w:val="24"/>
        </w:rPr>
        <w:t>прерывный стаж работы в сумме</w:t>
      </w:r>
      <w:r w:rsidRPr="007A3DE3">
        <w:rPr>
          <w:rFonts w:ascii="Times New Roman" w:hAnsi="Times New Roman" w:cs="Times New Roman"/>
          <w:sz w:val="24"/>
          <w:szCs w:val="24"/>
        </w:rPr>
        <w:t xml:space="preserve"> 52248,13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AC6" w:rsidRPr="0062628B" w:rsidRDefault="00FB7AC6" w:rsidP="00FB7AC6">
      <w:pPr>
        <w:pStyle w:val="a6"/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 нарушением Положения об оплате труда работников РМКУК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Иловлинская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центральная библиотека» осуществлены выплаты стимулирующего характера, </w:t>
      </w:r>
      <w:r w:rsidRPr="0062628B">
        <w:rPr>
          <w:rFonts w:ascii="Times New Roman" w:hAnsi="Times New Roman" w:cs="Times New Roman"/>
          <w:sz w:val="24"/>
          <w:szCs w:val="24"/>
        </w:rPr>
        <w:t xml:space="preserve">направленные на выполнение мер </w:t>
      </w:r>
      <w:r w:rsidRPr="0062628B">
        <w:rPr>
          <w:rFonts w:ascii="Times New Roman" w:eastAsia="Calibri" w:hAnsi="Times New Roman" w:cs="Times New Roman"/>
          <w:sz w:val="24"/>
          <w:szCs w:val="24"/>
        </w:rPr>
        <w:t xml:space="preserve"> по поэтапному повышению заработной платы работников муниципальных учреждений культуры в сумме 252888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7AC6" w:rsidRPr="00DF3F06" w:rsidRDefault="00FB7AC6" w:rsidP="00FB7AC6">
      <w:pPr>
        <w:pStyle w:val="a6"/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3F06">
        <w:rPr>
          <w:rFonts w:ascii="Times New Roman" w:eastAsia="Times New Roman" w:hAnsi="Times New Roman" w:cs="Times New Roman"/>
          <w:sz w:val="24"/>
          <w:szCs w:val="24"/>
        </w:rPr>
        <w:t xml:space="preserve"> нарушение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F3F06">
        <w:rPr>
          <w:rFonts w:ascii="Times New Roman" w:eastAsia="Times New Roman" w:hAnsi="Times New Roman" w:cs="Times New Roman"/>
          <w:sz w:val="24"/>
          <w:szCs w:val="24"/>
        </w:rPr>
        <w:t xml:space="preserve"> Положения об оплате труда начислены  и выплачены надбавки </w:t>
      </w:r>
      <w:r w:rsidRPr="00DF3F06">
        <w:rPr>
          <w:rFonts w:ascii="Times New Roman" w:eastAsia="Calibri" w:hAnsi="Times New Roman" w:cs="Times New Roman"/>
          <w:sz w:val="24"/>
          <w:szCs w:val="24"/>
        </w:rPr>
        <w:t>за работу в сельской местности работникам филиала «</w:t>
      </w:r>
      <w:proofErr w:type="spellStart"/>
      <w:r w:rsidRPr="00DF3F06">
        <w:rPr>
          <w:rFonts w:ascii="Times New Roman" w:eastAsia="Calibri" w:hAnsi="Times New Roman" w:cs="Times New Roman"/>
          <w:sz w:val="24"/>
          <w:szCs w:val="24"/>
        </w:rPr>
        <w:t>Трехостровская</w:t>
      </w:r>
      <w:proofErr w:type="spellEnd"/>
      <w:r w:rsidRPr="00DF3F06">
        <w:rPr>
          <w:rFonts w:ascii="Times New Roman" w:eastAsia="Calibri" w:hAnsi="Times New Roman" w:cs="Times New Roman"/>
          <w:sz w:val="24"/>
          <w:szCs w:val="24"/>
        </w:rPr>
        <w:t xml:space="preserve"> сельская библиотека»  в сумме 6498,43 рублей.</w:t>
      </w:r>
    </w:p>
    <w:p w:rsidR="00B1787A" w:rsidRPr="0068063B" w:rsidRDefault="00FB7AC6" w:rsidP="0068063B">
      <w:pPr>
        <w:pStyle w:val="1"/>
        <w:numPr>
          <w:ilvl w:val="0"/>
          <w:numId w:val="40"/>
        </w:numPr>
        <w:spacing w:before="0" w:after="0"/>
        <w:jc w:val="left"/>
        <w:rPr>
          <w:rFonts w:ascii="Times New Roman" w:hAnsi="Times New Roman" w:cs="Times New Roman"/>
          <w:b w:val="0"/>
          <w:color w:val="auto"/>
        </w:rPr>
      </w:pPr>
      <w:proofErr w:type="gramStart"/>
      <w:r>
        <w:rPr>
          <w:rFonts w:ascii="Times New Roman" w:hAnsi="Times New Roman" w:cs="Times New Roman"/>
          <w:b w:val="0"/>
          <w:color w:val="auto"/>
        </w:rPr>
        <w:t>В</w:t>
      </w:r>
      <w:r w:rsidRPr="00DF3F06">
        <w:rPr>
          <w:rFonts w:ascii="Times New Roman" w:hAnsi="Times New Roman" w:cs="Times New Roman"/>
          <w:b w:val="0"/>
          <w:color w:val="auto"/>
        </w:rPr>
        <w:t>ыявлены расхождения по суммам начисленной заработной платы в расчетной ведомости за август месяц с данными журнала операций № 6 расчетов по оплате труда (кредит сч</w:t>
      </w:r>
      <w:r>
        <w:rPr>
          <w:rFonts w:ascii="Times New Roman" w:hAnsi="Times New Roman" w:cs="Times New Roman"/>
          <w:b w:val="0"/>
          <w:color w:val="auto"/>
        </w:rPr>
        <w:t>ета 302 11) на сумму 0,03 рубля, что</w:t>
      </w:r>
      <w:r w:rsidRPr="00DF3F0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является нарушением</w:t>
      </w:r>
      <w:r w:rsidRPr="00DF3F06">
        <w:rPr>
          <w:rFonts w:ascii="Times New Roman" w:hAnsi="Times New Roman" w:cs="Times New Roman"/>
          <w:b w:val="0"/>
          <w:color w:val="auto"/>
        </w:rPr>
        <w:t xml:space="preserve"> </w:t>
      </w:r>
      <w:r w:rsidRPr="00DF3F06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Инструкции по применению единого плана счетов бухгалтерского учета для государственных органов власти (государственных органов), органов местного </w:t>
      </w:r>
      <w:r w:rsidRPr="00DF3F06">
        <w:rPr>
          <w:rFonts w:ascii="Times New Roman" w:hAnsi="Times New Roman" w:cs="Times New Roman"/>
          <w:b w:val="0"/>
          <w:color w:val="auto"/>
          <w:shd w:val="clear" w:color="auto" w:fill="FFFFFF"/>
        </w:rPr>
        <w:lastRenderedPageBreak/>
        <w:t>самоуправления, органов управления государственными внебюджетными фондами, государственных академий наук, государственных (муниципальных</w:t>
      </w:r>
      <w:proofErr w:type="gramEnd"/>
      <w:r w:rsidRPr="00DF3F06">
        <w:rPr>
          <w:rFonts w:ascii="Times New Roman" w:hAnsi="Times New Roman" w:cs="Times New Roman"/>
          <w:b w:val="0"/>
          <w:color w:val="auto"/>
          <w:shd w:val="clear" w:color="auto" w:fill="FFFFFF"/>
        </w:rPr>
        <w:t>) учреждений, утвержденной приказом</w:t>
      </w:r>
      <w:r w:rsidRPr="00DF3F06">
        <w:rPr>
          <w:rStyle w:val="apple-converted-space"/>
          <w:rFonts w:ascii="Times New Roman" w:eastAsiaTheme="majorEastAsia" w:hAnsi="Times New Roman" w:cs="Times New Roman"/>
          <w:b w:val="0"/>
          <w:color w:val="auto"/>
          <w:shd w:val="clear" w:color="auto" w:fill="FFFFFF"/>
        </w:rPr>
        <w:t> </w:t>
      </w:r>
      <w:r w:rsidRPr="00DF3F06">
        <w:rPr>
          <w:rFonts w:ascii="Times New Roman" w:hAnsi="Times New Roman" w:cs="Times New Roman"/>
          <w:b w:val="0"/>
          <w:color w:val="auto"/>
          <w:shd w:val="clear" w:color="auto" w:fill="FFFFFF"/>
        </w:rPr>
        <w:t>Минфина</w:t>
      </w:r>
      <w:r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РФ от 1 декабря 2010 г. N 157н.</w:t>
      </w:r>
      <w:r w:rsidRPr="00DF3F06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B1787A" w:rsidRPr="007D552C" w:rsidRDefault="0047792D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7D552C">
        <w:rPr>
          <w:rFonts w:ascii="Times New Roman" w:hAnsi="Times New Roman"/>
          <w:b/>
          <w:sz w:val="24"/>
          <w:szCs w:val="24"/>
        </w:rPr>
        <w:t xml:space="preserve">     10.  Предложения:</w:t>
      </w:r>
    </w:p>
    <w:p w:rsidR="00FB7AC6" w:rsidRPr="00FB7AC6" w:rsidRDefault="00FB7AC6" w:rsidP="00FB7AC6">
      <w:pPr>
        <w:pStyle w:val="Style3"/>
        <w:widowControl/>
        <w:numPr>
          <w:ilvl w:val="0"/>
          <w:numId w:val="42"/>
        </w:numPr>
        <w:tabs>
          <w:tab w:val="left" w:pos="1418"/>
        </w:tabs>
      </w:pPr>
      <w:r w:rsidRPr="00FB7AC6">
        <w:t>Принять меры к устранению недостатков и нарушений, указанных в акте проверки.</w:t>
      </w:r>
    </w:p>
    <w:p w:rsidR="00FB7AC6" w:rsidRPr="00FB7AC6" w:rsidRDefault="00FB7AC6" w:rsidP="00FB7AC6">
      <w:pPr>
        <w:pStyle w:val="Style3"/>
        <w:widowControl/>
        <w:numPr>
          <w:ilvl w:val="0"/>
          <w:numId w:val="42"/>
        </w:numPr>
        <w:tabs>
          <w:tab w:val="left" w:pos="1418"/>
        </w:tabs>
      </w:pPr>
      <w:r w:rsidRPr="00FB7AC6">
        <w:t>Не допускать нарушений федерального законодательства: ТК РФ, БК РФ.</w:t>
      </w:r>
    </w:p>
    <w:p w:rsidR="00FB7AC6" w:rsidRPr="00FB7AC6" w:rsidRDefault="00FB7AC6" w:rsidP="00FB7AC6">
      <w:pPr>
        <w:pStyle w:val="2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B7AC6">
        <w:rPr>
          <w:rFonts w:ascii="Times New Roman" w:hAnsi="Times New Roman"/>
          <w:sz w:val="24"/>
          <w:szCs w:val="24"/>
        </w:rPr>
        <w:t>Стимулирующие выплаты устанавливать в соответствии с Положением об оплате труда.</w:t>
      </w:r>
    </w:p>
    <w:p w:rsidR="00004363" w:rsidRDefault="00B549A2" w:rsidP="00B549A2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52108" w:rsidRPr="00F15366">
        <w:rPr>
          <w:rFonts w:ascii="Times New Roman" w:hAnsi="Times New Roman" w:cs="Times New Roman"/>
        </w:rPr>
        <w:t xml:space="preserve"> </w:t>
      </w:r>
      <w:r w:rsidR="00B52108" w:rsidRPr="00B549A2">
        <w:rPr>
          <w:rFonts w:ascii="Times New Roman" w:hAnsi="Times New Roman" w:cs="Times New Roman"/>
          <w:sz w:val="24"/>
          <w:szCs w:val="24"/>
        </w:rPr>
        <w:t>Прило</w:t>
      </w:r>
      <w:r w:rsidR="000B32A6" w:rsidRPr="00B549A2">
        <w:rPr>
          <w:rFonts w:ascii="Times New Roman" w:hAnsi="Times New Roman" w:cs="Times New Roman"/>
          <w:sz w:val="24"/>
          <w:szCs w:val="24"/>
        </w:rPr>
        <w:t xml:space="preserve">жение: </w:t>
      </w:r>
    </w:p>
    <w:p w:rsidR="00004363" w:rsidRPr="00B31979" w:rsidRDefault="00004363" w:rsidP="00B31979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0B32A6" w:rsidRPr="00B549A2">
        <w:rPr>
          <w:rFonts w:ascii="Times New Roman" w:hAnsi="Times New Roman" w:cs="Times New Roman"/>
          <w:sz w:val="24"/>
          <w:szCs w:val="24"/>
        </w:rPr>
        <w:t>акт</w:t>
      </w:r>
      <w:r w:rsidR="00B549A2" w:rsidRPr="00FB7AC6">
        <w:rPr>
          <w:rFonts w:ascii="Times New Roman" w:hAnsi="Times New Roman" w:cs="Times New Roman"/>
          <w:sz w:val="24"/>
          <w:szCs w:val="24"/>
        </w:rPr>
        <w:t xml:space="preserve">  </w:t>
      </w:r>
      <w:r w:rsidR="00FB7AC6" w:rsidRPr="00FB7AC6">
        <w:rPr>
          <w:rFonts w:ascii="Times New Roman" w:hAnsi="Times New Roman" w:cs="Times New Roman"/>
          <w:sz w:val="24"/>
          <w:szCs w:val="24"/>
        </w:rPr>
        <w:t>проверки</w:t>
      </w:r>
      <w:r w:rsidR="00FB7AC6">
        <w:rPr>
          <w:rFonts w:ascii="Times New Roman" w:hAnsi="Times New Roman" w:cs="Times New Roman"/>
          <w:sz w:val="24"/>
          <w:szCs w:val="24"/>
        </w:rPr>
        <w:t xml:space="preserve"> обоснованности начисления и выплаты заработной платы в районном муниципальном казенном учреждении культуры «</w:t>
      </w:r>
      <w:proofErr w:type="spellStart"/>
      <w:r w:rsidR="00FB7AC6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FB7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AC6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FB7AC6">
        <w:rPr>
          <w:rFonts w:ascii="Times New Roman" w:hAnsi="Times New Roman" w:cs="Times New Roman"/>
          <w:sz w:val="24"/>
          <w:szCs w:val="24"/>
        </w:rPr>
        <w:t xml:space="preserve"> центральная библиотека» в 2015 году</w:t>
      </w:r>
      <w:r w:rsidR="00FB7AC6">
        <w:rPr>
          <w:i/>
          <w:sz w:val="24"/>
          <w:szCs w:val="24"/>
        </w:rPr>
        <w:t xml:space="preserve"> </w:t>
      </w:r>
      <w:r w:rsidR="004363BE">
        <w:rPr>
          <w:rFonts w:ascii="Times New Roman" w:hAnsi="Times New Roman" w:cs="Times New Roman"/>
          <w:sz w:val="24"/>
          <w:szCs w:val="24"/>
        </w:rPr>
        <w:t xml:space="preserve"> </w:t>
      </w:r>
      <w:r w:rsidR="00FB7AC6">
        <w:rPr>
          <w:rFonts w:ascii="Times New Roman" w:hAnsi="Times New Roman" w:cs="Times New Roman"/>
          <w:sz w:val="24"/>
          <w:szCs w:val="24"/>
        </w:rPr>
        <w:t>с приложениями на 9</w:t>
      </w:r>
      <w:r w:rsidR="00ED3F1C">
        <w:rPr>
          <w:rFonts w:ascii="Times New Roman" w:hAnsi="Times New Roman" w:cs="Times New Roman"/>
          <w:sz w:val="24"/>
          <w:szCs w:val="24"/>
        </w:rPr>
        <w:t xml:space="preserve"> листах</w:t>
      </w:r>
      <w:r w:rsidR="004363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52108" w:rsidRDefault="00B52108" w:rsidP="00B5210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D552C" w:rsidRPr="00F15366" w:rsidRDefault="007D552C" w:rsidP="00B5210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r w:rsidRPr="00F15366">
        <w:rPr>
          <w:rFonts w:ascii="Times New Roman" w:hAnsi="Times New Roman" w:cs="Times New Roman"/>
        </w:rPr>
        <w:t>Председатель</w:t>
      </w: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r w:rsidRPr="007E48D8">
        <w:rPr>
          <w:rFonts w:ascii="Times New Roman" w:hAnsi="Times New Roman" w:cs="Times New Roman"/>
        </w:rPr>
        <w:t>Контрольно-счетной палаты</w:t>
      </w:r>
    </w:p>
    <w:p w:rsidR="00B52108" w:rsidRPr="007E48D8" w:rsidRDefault="00B52108" w:rsidP="00B52108">
      <w:pPr>
        <w:pStyle w:val="a5"/>
        <w:rPr>
          <w:rFonts w:ascii="Times New Roman" w:hAnsi="Times New Roman" w:cs="Times New Roman"/>
        </w:rPr>
      </w:pPr>
      <w:proofErr w:type="spellStart"/>
      <w:r w:rsidRPr="007E48D8">
        <w:rPr>
          <w:rFonts w:ascii="Times New Roman" w:hAnsi="Times New Roman" w:cs="Times New Roman"/>
        </w:rPr>
        <w:t>Иловлинского</w:t>
      </w:r>
      <w:proofErr w:type="spellEnd"/>
      <w:r w:rsidRPr="007E48D8">
        <w:rPr>
          <w:rFonts w:ascii="Times New Roman" w:hAnsi="Times New Roman" w:cs="Times New Roman"/>
        </w:rPr>
        <w:t xml:space="preserve"> муниципа</w:t>
      </w:r>
      <w:bookmarkStart w:id="0" w:name="_GoBack"/>
      <w:bookmarkEnd w:id="0"/>
      <w:r w:rsidRPr="007E48D8">
        <w:rPr>
          <w:rFonts w:ascii="Times New Roman" w:hAnsi="Times New Roman" w:cs="Times New Roman"/>
        </w:rPr>
        <w:t>льного района</w:t>
      </w:r>
      <w:r w:rsidR="000B32A6">
        <w:rPr>
          <w:rFonts w:ascii="Times New Roman" w:hAnsi="Times New Roman" w:cs="Times New Roman"/>
        </w:rPr>
        <w:t xml:space="preserve">      ________</w:t>
      </w:r>
      <w:r w:rsidR="00D84648">
        <w:rPr>
          <w:rFonts w:ascii="Times New Roman" w:hAnsi="Times New Roman" w:cs="Times New Roman"/>
        </w:rPr>
        <w:t>____            Насонов С. Б.</w:t>
      </w:r>
    </w:p>
    <w:sectPr w:rsidR="00B52108" w:rsidRPr="007E4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3C4"/>
    <w:multiLevelType w:val="hybridMultilevel"/>
    <w:tmpl w:val="CD6E7B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37905"/>
    <w:multiLevelType w:val="hybridMultilevel"/>
    <w:tmpl w:val="3D50990A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705B8"/>
    <w:multiLevelType w:val="hybridMultilevel"/>
    <w:tmpl w:val="D22A19AE"/>
    <w:lvl w:ilvl="0" w:tplc="83803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14D1F"/>
    <w:multiLevelType w:val="hybridMultilevel"/>
    <w:tmpl w:val="A58EA130"/>
    <w:lvl w:ilvl="0" w:tplc="23E8EB76">
      <w:start w:val="1"/>
      <w:numFmt w:val="bullet"/>
      <w:lvlText w:val="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4">
    <w:nsid w:val="0A4D5820"/>
    <w:multiLevelType w:val="hybridMultilevel"/>
    <w:tmpl w:val="3746DB9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9A6857"/>
    <w:multiLevelType w:val="hybridMultilevel"/>
    <w:tmpl w:val="E47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C1E23"/>
    <w:multiLevelType w:val="hybridMultilevel"/>
    <w:tmpl w:val="942286DA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572D6"/>
    <w:multiLevelType w:val="hybridMultilevel"/>
    <w:tmpl w:val="A2F40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2990"/>
    <w:multiLevelType w:val="hybridMultilevel"/>
    <w:tmpl w:val="66B8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62C"/>
    <w:multiLevelType w:val="hybridMultilevel"/>
    <w:tmpl w:val="8E9A4FF4"/>
    <w:lvl w:ilvl="0" w:tplc="F9F0F6B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25A904E9"/>
    <w:multiLevelType w:val="multilevel"/>
    <w:tmpl w:val="2610B2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2">
    <w:nsid w:val="2ADE4A53"/>
    <w:multiLevelType w:val="hybridMultilevel"/>
    <w:tmpl w:val="3C283E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2C0122"/>
    <w:multiLevelType w:val="hybridMultilevel"/>
    <w:tmpl w:val="4CD86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91D60"/>
    <w:multiLevelType w:val="hybridMultilevel"/>
    <w:tmpl w:val="4AEE103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C4E71"/>
    <w:multiLevelType w:val="hybridMultilevel"/>
    <w:tmpl w:val="239EAB4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9528C"/>
    <w:multiLevelType w:val="hybridMultilevel"/>
    <w:tmpl w:val="FBF69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22175"/>
    <w:multiLevelType w:val="hybridMultilevel"/>
    <w:tmpl w:val="023286E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47E92"/>
    <w:multiLevelType w:val="hybridMultilevel"/>
    <w:tmpl w:val="659E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C0C62"/>
    <w:multiLevelType w:val="hybridMultilevel"/>
    <w:tmpl w:val="7752EBFE"/>
    <w:lvl w:ilvl="0" w:tplc="5F548AE6">
      <w:start w:val="20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526A7"/>
    <w:multiLevelType w:val="hybridMultilevel"/>
    <w:tmpl w:val="FEE2E5E2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>
    <w:nsid w:val="47456FA9"/>
    <w:multiLevelType w:val="hybridMultilevel"/>
    <w:tmpl w:val="0D829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15061"/>
    <w:multiLevelType w:val="hybridMultilevel"/>
    <w:tmpl w:val="74069B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83CCC"/>
    <w:multiLevelType w:val="hybridMultilevel"/>
    <w:tmpl w:val="2B34F82E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4">
    <w:nsid w:val="4FDD117D"/>
    <w:multiLevelType w:val="hybridMultilevel"/>
    <w:tmpl w:val="43A0BBE2"/>
    <w:lvl w:ilvl="0" w:tplc="459A936A">
      <w:start w:val="65535"/>
      <w:numFmt w:val="bullet"/>
      <w:lvlText w:val="-"/>
      <w:lvlJc w:val="left"/>
      <w:pPr>
        <w:ind w:left="15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25">
    <w:nsid w:val="566D6034"/>
    <w:multiLevelType w:val="hybridMultilevel"/>
    <w:tmpl w:val="CA4097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82BA9"/>
    <w:multiLevelType w:val="hybridMultilevel"/>
    <w:tmpl w:val="76365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A15D2"/>
    <w:multiLevelType w:val="hybridMultilevel"/>
    <w:tmpl w:val="914ED66A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B0EFE"/>
    <w:multiLevelType w:val="hybridMultilevel"/>
    <w:tmpl w:val="D6D66656"/>
    <w:lvl w:ilvl="0" w:tplc="041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46951D5"/>
    <w:multiLevelType w:val="hybridMultilevel"/>
    <w:tmpl w:val="2DA8F0F0"/>
    <w:lvl w:ilvl="0" w:tplc="4970ABD8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5E020EE"/>
    <w:multiLevelType w:val="hybridMultilevel"/>
    <w:tmpl w:val="1646E11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D29F9"/>
    <w:multiLevelType w:val="hybridMultilevel"/>
    <w:tmpl w:val="CF3236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6229A"/>
    <w:multiLevelType w:val="hybridMultilevel"/>
    <w:tmpl w:val="4E7C786A"/>
    <w:lvl w:ilvl="0" w:tplc="23E8EB7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3">
    <w:nsid w:val="6DC73F52"/>
    <w:multiLevelType w:val="hybridMultilevel"/>
    <w:tmpl w:val="BD48FD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2D7151"/>
    <w:multiLevelType w:val="hybridMultilevel"/>
    <w:tmpl w:val="3A0063BE"/>
    <w:lvl w:ilvl="0" w:tplc="FA5E6C9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2F543D"/>
    <w:multiLevelType w:val="hybridMultilevel"/>
    <w:tmpl w:val="03E6FD9C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A229D1"/>
    <w:multiLevelType w:val="hybridMultilevel"/>
    <w:tmpl w:val="F6EC60BE"/>
    <w:lvl w:ilvl="0" w:tplc="459A936A">
      <w:start w:val="65535"/>
      <w:numFmt w:val="bullet"/>
      <w:lvlText w:val="-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7">
    <w:nsid w:val="76822B7D"/>
    <w:multiLevelType w:val="hybridMultilevel"/>
    <w:tmpl w:val="EBDA955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607E4F"/>
    <w:multiLevelType w:val="multilevel"/>
    <w:tmpl w:val="F31C3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9">
    <w:nsid w:val="7A991930"/>
    <w:multiLevelType w:val="hybridMultilevel"/>
    <w:tmpl w:val="FE164A14"/>
    <w:lvl w:ilvl="0" w:tplc="D45A3714">
      <w:numFmt w:val="bullet"/>
      <w:lvlText w:val="-"/>
      <w:lvlJc w:val="left"/>
      <w:pPr>
        <w:ind w:left="15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40">
    <w:nsid w:val="7B1B7E07"/>
    <w:multiLevelType w:val="hybridMultilevel"/>
    <w:tmpl w:val="CC66DEC4"/>
    <w:lvl w:ilvl="0" w:tplc="23E8EB7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1">
    <w:nsid w:val="7F8D296A"/>
    <w:multiLevelType w:val="multilevel"/>
    <w:tmpl w:val="1D303C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22"/>
  </w:num>
  <w:num w:numId="2">
    <w:abstractNumId w:val="33"/>
  </w:num>
  <w:num w:numId="3">
    <w:abstractNumId w:val="16"/>
  </w:num>
  <w:num w:numId="4">
    <w:abstractNumId w:val="36"/>
  </w:num>
  <w:num w:numId="5">
    <w:abstractNumId w:val="31"/>
  </w:num>
  <w:num w:numId="6">
    <w:abstractNumId w:val="39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24"/>
  </w:num>
  <w:num w:numId="12">
    <w:abstractNumId w:val="26"/>
  </w:num>
  <w:num w:numId="13">
    <w:abstractNumId w:val="27"/>
  </w:num>
  <w:num w:numId="14">
    <w:abstractNumId w:val="29"/>
  </w:num>
  <w:num w:numId="15">
    <w:abstractNumId w:val="4"/>
  </w:num>
  <w:num w:numId="16">
    <w:abstractNumId w:val="25"/>
  </w:num>
  <w:num w:numId="17">
    <w:abstractNumId w:val="1"/>
  </w:num>
  <w:num w:numId="18">
    <w:abstractNumId w:val="19"/>
  </w:num>
  <w:num w:numId="19">
    <w:abstractNumId w:val="21"/>
  </w:num>
  <w:num w:numId="20">
    <w:abstractNumId w:val="12"/>
  </w:num>
  <w:num w:numId="21">
    <w:abstractNumId w:val="38"/>
  </w:num>
  <w:num w:numId="22">
    <w:abstractNumId w:val="41"/>
  </w:num>
  <w:num w:numId="23">
    <w:abstractNumId w:val="11"/>
  </w:num>
  <w:num w:numId="24">
    <w:abstractNumId w:val="17"/>
  </w:num>
  <w:num w:numId="25">
    <w:abstractNumId w:val="18"/>
  </w:num>
  <w:num w:numId="26">
    <w:abstractNumId w:val="6"/>
  </w:num>
  <w:num w:numId="27">
    <w:abstractNumId w:val="40"/>
  </w:num>
  <w:num w:numId="28">
    <w:abstractNumId w:val="13"/>
  </w:num>
  <w:num w:numId="29">
    <w:abstractNumId w:val="8"/>
  </w:num>
  <w:num w:numId="30">
    <w:abstractNumId w:val="30"/>
  </w:num>
  <w:num w:numId="31">
    <w:abstractNumId w:val="14"/>
  </w:num>
  <w:num w:numId="32">
    <w:abstractNumId w:val="37"/>
  </w:num>
  <w:num w:numId="33">
    <w:abstractNumId w:val="34"/>
  </w:num>
  <w:num w:numId="34">
    <w:abstractNumId w:val="20"/>
  </w:num>
  <w:num w:numId="35">
    <w:abstractNumId w:val="3"/>
  </w:num>
  <w:num w:numId="36">
    <w:abstractNumId w:val="32"/>
  </w:num>
  <w:num w:numId="37">
    <w:abstractNumId w:val="23"/>
  </w:num>
  <w:num w:numId="38">
    <w:abstractNumId w:val="0"/>
  </w:num>
  <w:num w:numId="39">
    <w:abstractNumId w:val="35"/>
  </w:num>
  <w:num w:numId="40">
    <w:abstractNumId w:val="28"/>
  </w:num>
  <w:num w:numId="41">
    <w:abstractNumId w:val="15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4E91"/>
    <w:rsid w:val="00034740"/>
    <w:rsid w:val="000420B6"/>
    <w:rsid w:val="00051570"/>
    <w:rsid w:val="00057AF6"/>
    <w:rsid w:val="00063728"/>
    <w:rsid w:val="000A7F9F"/>
    <w:rsid w:val="000B32A6"/>
    <w:rsid w:val="000C2DA9"/>
    <w:rsid w:val="00133A97"/>
    <w:rsid w:val="00180CDB"/>
    <w:rsid w:val="00184775"/>
    <w:rsid w:val="001921DC"/>
    <w:rsid w:val="001A2B35"/>
    <w:rsid w:val="001B38A9"/>
    <w:rsid w:val="001B731E"/>
    <w:rsid w:val="001C4B87"/>
    <w:rsid w:val="001D769F"/>
    <w:rsid w:val="001F395F"/>
    <w:rsid w:val="002157FB"/>
    <w:rsid w:val="00220580"/>
    <w:rsid w:val="00293F1B"/>
    <w:rsid w:val="002A0AD3"/>
    <w:rsid w:val="002F16BE"/>
    <w:rsid w:val="00320E67"/>
    <w:rsid w:val="003314CE"/>
    <w:rsid w:val="00342880"/>
    <w:rsid w:val="00371D90"/>
    <w:rsid w:val="00377222"/>
    <w:rsid w:val="003827EE"/>
    <w:rsid w:val="004363BE"/>
    <w:rsid w:val="0047792D"/>
    <w:rsid w:val="0048028D"/>
    <w:rsid w:val="004A295D"/>
    <w:rsid w:val="004D6D14"/>
    <w:rsid w:val="004E3D83"/>
    <w:rsid w:val="004F0031"/>
    <w:rsid w:val="004F6C74"/>
    <w:rsid w:val="00503264"/>
    <w:rsid w:val="00507162"/>
    <w:rsid w:val="00563E99"/>
    <w:rsid w:val="00585C83"/>
    <w:rsid w:val="005945D8"/>
    <w:rsid w:val="005A454D"/>
    <w:rsid w:val="005B426F"/>
    <w:rsid w:val="005B5B36"/>
    <w:rsid w:val="005E08A2"/>
    <w:rsid w:val="005F7AD5"/>
    <w:rsid w:val="005F7F00"/>
    <w:rsid w:val="00600F55"/>
    <w:rsid w:val="00617D02"/>
    <w:rsid w:val="00631994"/>
    <w:rsid w:val="00644F68"/>
    <w:rsid w:val="00662443"/>
    <w:rsid w:val="00670F27"/>
    <w:rsid w:val="0068063B"/>
    <w:rsid w:val="006A1854"/>
    <w:rsid w:val="006D1E89"/>
    <w:rsid w:val="006D53A8"/>
    <w:rsid w:val="00725F25"/>
    <w:rsid w:val="00727CF0"/>
    <w:rsid w:val="007817A1"/>
    <w:rsid w:val="00795C96"/>
    <w:rsid w:val="007D552C"/>
    <w:rsid w:val="007E333F"/>
    <w:rsid w:val="007E6C69"/>
    <w:rsid w:val="008577B2"/>
    <w:rsid w:val="00862DDC"/>
    <w:rsid w:val="00865057"/>
    <w:rsid w:val="00871C63"/>
    <w:rsid w:val="00881549"/>
    <w:rsid w:val="0089773D"/>
    <w:rsid w:val="008B38CC"/>
    <w:rsid w:val="008B6A3A"/>
    <w:rsid w:val="008C43C3"/>
    <w:rsid w:val="008E60B4"/>
    <w:rsid w:val="00903F54"/>
    <w:rsid w:val="009060FB"/>
    <w:rsid w:val="00932A36"/>
    <w:rsid w:val="009460B5"/>
    <w:rsid w:val="00946614"/>
    <w:rsid w:val="00965D6F"/>
    <w:rsid w:val="009677E2"/>
    <w:rsid w:val="009718E9"/>
    <w:rsid w:val="00980306"/>
    <w:rsid w:val="00992127"/>
    <w:rsid w:val="00992F2F"/>
    <w:rsid w:val="009A1A0D"/>
    <w:rsid w:val="009A392A"/>
    <w:rsid w:val="00A246D2"/>
    <w:rsid w:val="00A311F7"/>
    <w:rsid w:val="00A5207B"/>
    <w:rsid w:val="00A62892"/>
    <w:rsid w:val="00A73749"/>
    <w:rsid w:val="00AD1AFA"/>
    <w:rsid w:val="00B1787A"/>
    <w:rsid w:val="00B24E2D"/>
    <w:rsid w:val="00B31979"/>
    <w:rsid w:val="00B52108"/>
    <w:rsid w:val="00B549A2"/>
    <w:rsid w:val="00B75A14"/>
    <w:rsid w:val="00C16415"/>
    <w:rsid w:val="00C60135"/>
    <w:rsid w:val="00C611F9"/>
    <w:rsid w:val="00C635A0"/>
    <w:rsid w:val="00C756E0"/>
    <w:rsid w:val="00CC77B6"/>
    <w:rsid w:val="00CD3176"/>
    <w:rsid w:val="00CE380D"/>
    <w:rsid w:val="00D02E5E"/>
    <w:rsid w:val="00D61894"/>
    <w:rsid w:val="00D64971"/>
    <w:rsid w:val="00D84648"/>
    <w:rsid w:val="00D85FAB"/>
    <w:rsid w:val="00D97E69"/>
    <w:rsid w:val="00DF331E"/>
    <w:rsid w:val="00E05F2B"/>
    <w:rsid w:val="00E13B7B"/>
    <w:rsid w:val="00E56C53"/>
    <w:rsid w:val="00E647F1"/>
    <w:rsid w:val="00E834FB"/>
    <w:rsid w:val="00E903C6"/>
    <w:rsid w:val="00EB1D9D"/>
    <w:rsid w:val="00EB4C64"/>
    <w:rsid w:val="00ED372E"/>
    <w:rsid w:val="00ED3F1C"/>
    <w:rsid w:val="00ED723F"/>
    <w:rsid w:val="00EE5CD3"/>
    <w:rsid w:val="00F104D4"/>
    <w:rsid w:val="00F13418"/>
    <w:rsid w:val="00F51172"/>
    <w:rsid w:val="00F61AF3"/>
    <w:rsid w:val="00F84BDB"/>
    <w:rsid w:val="00FA4A08"/>
    <w:rsid w:val="00FB13A7"/>
    <w:rsid w:val="00FB7AC6"/>
    <w:rsid w:val="00FD2C51"/>
    <w:rsid w:val="00FE16CA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795C9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95C96"/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9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795C9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95C96"/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D280C-08CC-4E8F-9299-0752A13D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5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2017-01-11T10:23:00Z</cp:lastPrinted>
  <dcterms:created xsi:type="dcterms:W3CDTF">2012-04-16T06:42:00Z</dcterms:created>
  <dcterms:modified xsi:type="dcterms:W3CDTF">2017-01-11T10:24:00Z</dcterms:modified>
</cp:coreProperties>
</file>