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35" w:rsidRPr="002636E3" w:rsidRDefault="00241835" w:rsidP="00EA59D7">
      <w:pPr>
        <w:pStyle w:val="ab"/>
        <w:tabs>
          <w:tab w:val="left" w:pos="709"/>
          <w:tab w:val="left" w:pos="1134"/>
        </w:tabs>
        <w:ind w:firstLine="709"/>
        <w:jc w:val="center"/>
        <w:rPr>
          <w:rFonts w:ascii="Segoe UI" w:hAnsi="Segoe UI" w:cs="Segoe UI"/>
          <w:b/>
          <w:color w:val="333333"/>
          <w:sz w:val="32"/>
          <w:szCs w:val="32"/>
        </w:rPr>
      </w:pPr>
      <w:bookmarkStart w:id="0" w:name="_GoBack"/>
      <w:bookmarkEnd w:id="0"/>
      <w:r>
        <w:rPr>
          <w:rFonts w:ascii="Segoe UI" w:hAnsi="Segoe UI" w:cs="Segoe UI"/>
          <w:b/>
          <w:color w:val="333333"/>
          <w:sz w:val="32"/>
          <w:szCs w:val="32"/>
        </w:rPr>
        <w:t xml:space="preserve">Волгоградцам </w:t>
      </w:r>
      <w:r w:rsidRPr="002636E3">
        <w:rPr>
          <w:rFonts w:ascii="Segoe UI" w:hAnsi="Segoe UI" w:cs="Segoe UI"/>
          <w:b/>
          <w:color w:val="333333"/>
          <w:sz w:val="32"/>
          <w:szCs w:val="32"/>
        </w:rPr>
        <w:t xml:space="preserve">станет проще </w:t>
      </w:r>
      <w:r>
        <w:rPr>
          <w:rFonts w:ascii="Segoe UI" w:hAnsi="Segoe UI" w:cs="Segoe UI"/>
          <w:b/>
          <w:color w:val="333333"/>
          <w:sz w:val="32"/>
          <w:szCs w:val="32"/>
        </w:rPr>
        <w:t>подтвердить права на наследство</w:t>
      </w:r>
    </w:p>
    <w:p w:rsidR="00EA59D7" w:rsidRPr="00EA59D7" w:rsidRDefault="00EA59D7" w:rsidP="00241835">
      <w:pPr>
        <w:autoSpaceDE w:val="0"/>
        <w:autoSpaceDN w:val="0"/>
        <w:adjustRightInd w:val="0"/>
        <w:spacing w:after="0" w:line="240" w:lineRule="auto"/>
        <w:ind w:firstLine="709"/>
        <w:jc w:val="both"/>
        <w:rPr>
          <w:rFonts w:ascii="Segoe UI" w:hAnsi="Segoe UI" w:cs="Segoe UI"/>
          <w:color w:val="000000"/>
          <w:sz w:val="10"/>
          <w:szCs w:val="10"/>
        </w:rPr>
      </w:pPr>
    </w:p>
    <w:p w:rsidR="00241835" w:rsidRPr="005D013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5D013D">
        <w:rPr>
          <w:rFonts w:ascii="Segoe UI" w:hAnsi="Segoe UI" w:cs="Segoe UI"/>
          <w:color w:val="000000"/>
          <w:sz w:val="24"/>
          <w:szCs w:val="24"/>
        </w:rPr>
        <w:t>5 июля 2019 года вступ</w:t>
      </w:r>
      <w:r>
        <w:rPr>
          <w:rFonts w:ascii="Segoe UI" w:hAnsi="Segoe UI" w:cs="Segoe UI"/>
          <w:color w:val="000000"/>
          <w:sz w:val="24"/>
          <w:szCs w:val="24"/>
        </w:rPr>
        <w:t>ил</w:t>
      </w:r>
      <w:r w:rsidRPr="005D013D">
        <w:rPr>
          <w:rFonts w:ascii="Segoe UI" w:hAnsi="Segoe UI" w:cs="Segoe UI"/>
          <w:color w:val="000000"/>
          <w:sz w:val="24"/>
          <w:szCs w:val="24"/>
        </w:rPr>
        <w:t xml:space="preserve"> в силу приказ Минэкономразвития, который упрощает порядок нотариального ведения наследственных дел. Согласно приказу, нотариусы получают возможность напрямую запрашивать сведения из единого государственного реестра недвижимости (ЕГРН) о документах-основаниях регистрации вещного права наследодателя. Расширение перечня предоставляемых нотариусу сведений из ЕГРН позволит упростить процесс оформления наследства для граждан.  </w:t>
      </w:r>
    </w:p>
    <w:p w:rsidR="00241835" w:rsidRPr="005D013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636E3">
        <w:rPr>
          <w:rFonts w:ascii="Segoe UI" w:hAnsi="Segoe UI" w:cs="Segoe UI"/>
          <w:color w:val="000000"/>
          <w:sz w:val="24"/>
          <w:szCs w:val="24"/>
        </w:rPr>
        <w:t>При открытии наследственного дела для удостоверения прав на недвижимое имущество требуется представить нотариусу документы, на основании которых зарегистрировано вещное право.</w:t>
      </w:r>
      <w:r w:rsidRPr="005D013D">
        <w:rPr>
          <w:rFonts w:ascii="Segoe UI" w:hAnsi="Segoe UI" w:cs="Segoe UI"/>
          <w:color w:val="000000"/>
          <w:sz w:val="24"/>
          <w:szCs w:val="24"/>
        </w:rPr>
        <w:t xml:space="preserve"> </w:t>
      </w:r>
    </w:p>
    <w:p w:rsidR="00241835" w:rsidRPr="002636E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i/>
          <w:color w:val="000000"/>
          <w:sz w:val="24"/>
          <w:szCs w:val="24"/>
        </w:rPr>
        <w:t>«</w:t>
      </w:r>
      <w:r w:rsidRPr="002636E3">
        <w:rPr>
          <w:rFonts w:ascii="Segoe UI" w:hAnsi="Segoe UI" w:cs="Segoe UI"/>
          <w:i/>
          <w:color w:val="000000"/>
          <w:sz w:val="24"/>
          <w:szCs w:val="24"/>
        </w:rPr>
        <w:t>Теперь нотариус по запросу может получить сведения о документах, на основании которых зарегистрировано право наследодателя. Ранее такие сведения предоставлялись только по запросу правообладателя, его законного представителя или доверенного лица. Нотариус не имел возможности запрашивать эту информацию из ЕГРН самостоятельно</w:t>
      </w:r>
      <w:r w:rsidRPr="002636E3">
        <w:rPr>
          <w:rFonts w:ascii="Segoe UI" w:hAnsi="Segoe UI" w:cs="Segoe UI"/>
          <w:color w:val="000000"/>
          <w:sz w:val="24"/>
          <w:szCs w:val="24"/>
        </w:rPr>
        <w:t xml:space="preserve">» - </w:t>
      </w:r>
      <w:r>
        <w:rPr>
          <w:rFonts w:ascii="Segoe UI" w:hAnsi="Segoe UI" w:cs="Segoe UI"/>
          <w:color w:val="000000"/>
          <w:sz w:val="24"/>
          <w:szCs w:val="24"/>
        </w:rPr>
        <w:t>отмечает</w:t>
      </w:r>
      <w:r w:rsidRPr="002636E3">
        <w:rPr>
          <w:rFonts w:ascii="Segoe UI" w:hAnsi="Segoe UI" w:cs="Segoe UI"/>
          <w:color w:val="000000"/>
          <w:sz w:val="24"/>
          <w:szCs w:val="24"/>
        </w:rPr>
        <w:t xml:space="preserve"> </w:t>
      </w:r>
      <w:r w:rsidRPr="002636E3">
        <w:rPr>
          <w:rFonts w:ascii="Segoe UI" w:hAnsi="Segoe UI" w:cs="Segoe UI"/>
          <w:b/>
          <w:color w:val="000000"/>
          <w:sz w:val="24"/>
          <w:szCs w:val="24"/>
        </w:rPr>
        <w:t>исполняющая обязанности директора кадастровой палаты по Волгоградской области Наталья Бирюлькина</w:t>
      </w:r>
      <w:r w:rsidRPr="002636E3">
        <w:rPr>
          <w:rFonts w:ascii="Segoe UI" w:hAnsi="Segoe UI" w:cs="Segoe UI"/>
          <w:color w:val="000000"/>
          <w:sz w:val="24"/>
          <w:szCs w:val="24"/>
        </w:rPr>
        <w:t>.</w:t>
      </w:r>
    </w:p>
    <w:p w:rsidR="00241835" w:rsidRPr="002636E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636E3">
        <w:rPr>
          <w:rFonts w:ascii="Segoe UI" w:hAnsi="Segoe UI" w:cs="Segoe UI"/>
          <w:color w:val="000000"/>
          <w:sz w:val="24"/>
          <w:szCs w:val="24"/>
        </w:rPr>
        <w:t xml:space="preserve">Приказ Минэкономразвития </w:t>
      </w:r>
      <w:hyperlink r:id="rId8" w:history="1">
        <w:r w:rsidRPr="002636E3">
          <w:rPr>
            <w:rFonts w:ascii="Segoe UI" w:hAnsi="Segoe UI" w:cs="Segoe UI"/>
            <w:color w:val="000000"/>
            <w:sz w:val="24"/>
            <w:szCs w:val="24"/>
          </w:rPr>
          <w:t>от 20.03.2019 № 144</w:t>
        </w:r>
      </w:hyperlink>
      <w:r w:rsidRPr="002636E3">
        <w:rPr>
          <w:rFonts w:ascii="Segoe UI" w:hAnsi="Segoe UI" w:cs="Segoe UI"/>
          <w:color w:val="000000"/>
          <w:sz w:val="24"/>
          <w:szCs w:val="24"/>
        </w:rPr>
        <w:t xml:space="preserve"> наделил нотариуса правом заверять и направлять в Федеральную кадастровую палату запрос о получении сведений из ЕГРН о документах-основаниях осуществления государственной регистрации вещного права. </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636E3">
        <w:rPr>
          <w:rFonts w:ascii="Segoe UI" w:hAnsi="Segoe UI" w:cs="Segoe UI"/>
          <w:color w:val="000000"/>
          <w:sz w:val="24"/>
          <w:szCs w:val="24"/>
        </w:rPr>
        <w:t xml:space="preserve">Расширение перечня сведений, которые нотариус вправе самостоятельно запрашивать из ЕГРН, позволяет урегулировать вопрос получения документов, необходимых для ведения наследственных дел, без посредничества наследников. Нотариус может запросить данные в бумажном или электронном виде, самостоятельно подписав запрос. Таким образом, при оформлении наследства </w:t>
      </w:r>
      <w:r>
        <w:rPr>
          <w:rFonts w:ascii="Segoe UI" w:hAnsi="Segoe UI" w:cs="Segoe UI"/>
          <w:color w:val="000000"/>
          <w:sz w:val="24"/>
          <w:szCs w:val="24"/>
        </w:rPr>
        <w:t>волгоградцам</w:t>
      </w:r>
      <w:r w:rsidRPr="002636E3">
        <w:rPr>
          <w:rFonts w:ascii="Segoe UI" w:hAnsi="Segoe UI" w:cs="Segoe UI"/>
          <w:color w:val="000000"/>
          <w:sz w:val="24"/>
          <w:szCs w:val="24"/>
        </w:rPr>
        <w:t xml:space="preserve"> станет проще получить нотариальное удостоверение имущественных прав</w:t>
      </w:r>
      <w:r>
        <w:rPr>
          <w:rFonts w:ascii="Segoe UI" w:hAnsi="Segoe UI" w:cs="Segoe UI"/>
          <w:color w:val="000000"/>
          <w:sz w:val="24"/>
          <w:szCs w:val="24"/>
        </w:rPr>
        <w:t>.</w:t>
      </w:r>
      <w:r w:rsidRPr="002636E3">
        <w:rPr>
          <w:rFonts w:ascii="Segoe UI" w:hAnsi="Segoe UI" w:cs="Segoe UI"/>
          <w:color w:val="000000"/>
          <w:sz w:val="24"/>
          <w:szCs w:val="24"/>
        </w:rPr>
        <w:t xml:space="preserve"> </w:t>
      </w:r>
    </w:p>
    <w:p w:rsidR="00241835" w:rsidRDefault="00241835" w:rsidP="00EA59D7">
      <w:pPr>
        <w:pStyle w:val="ab"/>
        <w:tabs>
          <w:tab w:val="left" w:pos="709"/>
          <w:tab w:val="left" w:pos="1134"/>
        </w:tabs>
        <w:spacing w:before="100" w:after="100"/>
        <w:ind w:firstLine="709"/>
        <w:jc w:val="center"/>
        <w:rPr>
          <w:rFonts w:ascii="Segoe UI" w:hAnsi="Segoe UI" w:cs="Segoe UI"/>
          <w:b/>
          <w:color w:val="333333"/>
          <w:sz w:val="32"/>
          <w:szCs w:val="32"/>
        </w:rPr>
      </w:pPr>
      <w:r w:rsidRPr="00BF6A03">
        <w:rPr>
          <w:rFonts w:ascii="Segoe UI" w:hAnsi="Segoe UI" w:cs="Segoe UI"/>
          <w:b/>
          <w:color w:val="333333"/>
          <w:sz w:val="32"/>
          <w:szCs w:val="32"/>
        </w:rPr>
        <w:t xml:space="preserve">Подать документы </w:t>
      </w:r>
      <w:r>
        <w:rPr>
          <w:rFonts w:ascii="Segoe UI" w:hAnsi="Segoe UI" w:cs="Segoe UI"/>
          <w:b/>
          <w:color w:val="333333"/>
          <w:sz w:val="32"/>
          <w:szCs w:val="32"/>
        </w:rPr>
        <w:t>в</w:t>
      </w:r>
      <w:r w:rsidRPr="00BF6A03">
        <w:rPr>
          <w:rFonts w:ascii="Segoe UI" w:hAnsi="Segoe UI" w:cs="Segoe UI"/>
          <w:b/>
          <w:color w:val="333333"/>
          <w:sz w:val="32"/>
          <w:szCs w:val="32"/>
        </w:rPr>
        <w:t xml:space="preserve"> ВУ3 можно не выходя и</w:t>
      </w:r>
      <w:r>
        <w:rPr>
          <w:rFonts w:ascii="Segoe UI" w:hAnsi="Segoe UI" w:cs="Segoe UI"/>
          <w:b/>
          <w:color w:val="333333"/>
          <w:sz w:val="32"/>
          <w:szCs w:val="32"/>
        </w:rPr>
        <w:t>з</w:t>
      </w:r>
      <w:r w:rsidRPr="00BF6A03">
        <w:rPr>
          <w:rFonts w:ascii="Segoe UI" w:hAnsi="Segoe UI" w:cs="Segoe UI"/>
          <w:b/>
          <w:color w:val="333333"/>
          <w:sz w:val="32"/>
          <w:szCs w:val="32"/>
        </w:rPr>
        <w:t xml:space="preserve"> дома</w:t>
      </w:r>
    </w:p>
    <w:p w:rsidR="00241835" w:rsidRPr="00BF6A0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С</w:t>
      </w:r>
      <w:r w:rsidRPr="00BF6A03">
        <w:rPr>
          <w:rFonts w:ascii="Segoe UI" w:hAnsi="Segoe UI" w:cs="Segoe UI"/>
          <w:color w:val="000000"/>
          <w:sz w:val="24"/>
          <w:szCs w:val="24"/>
        </w:rPr>
        <w:t xml:space="preserve"> каждым годом все больше учебных заведений вводит в практику прием от иногородних абитуриентов заявлений, заверенных электронной подписью. Электронная подача документов существенно упрощает отправку документов в учебные заведения. Ведь можно подать документы в иногородний вуз, не выходя из дома и не обращаясь лично в приемную комиссию.</w:t>
      </w:r>
    </w:p>
    <w:p w:rsidR="00241835" w:rsidRPr="00BF6A0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BF6A03">
        <w:rPr>
          <w:rFonts w:ascii="Segoe UI" w:hAnsi="Segoe UI" w:cs="Segoe UI"/>
          <w:color w:val="000000"/>
          <w:sz w:val="24"/>
          <w:szCs w:val="24"/>
        </w:rPr>
        <w:t>Удостоверяющий центр Федеральной кадастровой палаты выпускает единый сертификат электронной подписи, пригодный для одновременного использования на различных порталах госуслуг и других ведомств.</w:t>
      </w:r>
    </w:p>
    <w:p w:rsidR="00241835" w:rsidRPr="00BF6A0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BF6A03">
        <w:rPr>
          <w:rFonts w:ascii="Segoe UI" w:hAnsi="Segoe UI" w:cs="Segoe UI"/>
          <w:color w:val="000000"/>
          <w:sz w:val="24"/>
          <w:szCs w:val="24"/>
        </w:rPr>
        <w:t>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w:t>
      </w:r>
      <w:r>
        <w:rPr>
          <w:rFonts w:ascii="Segoe UI" w:hAnsi="Segoe UI" w:cs="Segoe UI"/>
          <w:color w:val="000000"/>
          <w:sz w:val="24"/>
          <w:szCs w:val="24"/>
        </w:rPr>
        <w:t>а</w:t>
      </w:r>
      <w:r w:rsidRPr="00BF6A03">
        <w:rPr>
          <w:rFonts w:ascii="Segoe UI" w:hAnsi="Segoe UI" w:cs="Segoe UI"/>
          <w:color w:val="000000"/>
          <w:sz w:val="24"/>
          <w:szCs w:val="24"/>
        </w:rPr>
        <w:t xml:space="preserve"> можно не только </w:t>
      </w:r>
      <w:r w:rsidRPr="00BF6A03">
        <w:rPr>
          <w:rFonts w:ascii="Segoe UI" w:hAnsi="Segoe UI" w:cs="Segoe UI"/>
          <w:color w:val="000000"/>
          <w:sz w:val="24"/>
          <w:szCs w:val="24"/>
        </w:rPr>
        <w:lastRenderedPageBreak/>
        <w:t>подписывать различные документы в электронном виде, но и получать государственные услуги Росреестра и других ведомств.</w:t>
      </w:r>
    </w:p>
    <w:p w:rsidR="00241835" w:rsidRPr="00BF6A0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BF6A03">
        <w:rPr>
          <w:rFonts w:ascii="Segoe UI" w:hAnsi="Segoe UI" w:cs="Segoe UI"/>
          <w:color w:val="000000"/>
          <w:sz w:val="24"/>
          <w:szCs w:val="24"/>
        </w:rPr>
        <w:t>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
    <w:p w:rsidR="00241835" w:rsidRPr="00BF6A0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BF6A03">
        <w:rPr>
          <w:rFonts w:ascii="Segoe UI" w:hAnsi="Segoe UI" w:cs="Segoe UI"/>
          <w:color w:val="000000"/>
          <w:sz w:val="24"/>
          <w:szCs w:val="24"/>
        </w:rPr>
        <w:t xml:space="preserve">Тариф на оказание услуги по выпуску сертификата электронной подписи для юридических и физических лиц составляет </w:t>
      </w:r>
      <w:r>
        <w:rPr>
          <w:rFonts w:ascii="Segoe UI" w:hAnsi="Segoe UI" w:cs="Segoe UI"/>
          <w:color w:val="000000"/>
          <w:sz w:val="24"/>
          <w:szCs w:val="24"/>
        </w:rPr>
        <w:t>700</w:t>
      </w:r>
      <w:r w:rsidRPr="00BF6A03">
        <w:rPr>
          <w:rFonts w:ascii="Segoe UI" w:hAnsi="Segoe UI" w:cs="Segoe UI"/>
          <w:color w:val="000000"/>
          <w:sz w:val="24"/>
          <w:szCs w:val="24"/>
        </w:rPr>
        <w:t xml:space="preserve"> руб.</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BF6A03">
        <w:rPr>
          <w:rFonts w:ascii="Segoe UI" w:hAnsi="Segoe UI" w:cs="Segoe UI"/>
          <w:color w:val="000000"/>
          <w:sz w:val="24"/>
          <w:szCs w:val="24"/>
        </w:rPr>
        <w:t xml:space="preserve">Срок действия электронной подписи </w:t>
      </w:r>
      <w:r>
        <w:rPr>
          <w:rFonts w:ascii="Segoe UI" w:hAnsi="Segoe UI" w:cs="Segoe UI"/>
          <w:color w:val="000000"/>
          <w:sz w:val="24"/>
          <w:szCs w:val="24"/>
        </w:rPr>
        <w:t>с</w:t>
      </w:r>
      <w:r w:rsidRPr="00BF6A03">
        <w:rPr>
          <w:rFonts w:ascii="Segoe UI" w:hAnsi="Segoe UI" w:cs="Segoe UI"/>
          <w:color w:val="000000"/>
          <w:sz w:val="24"/>
          <w:szCs w:val="24"/>
        </w:rPr>
        <w:t>оставляет 1 год и 3 месяца (15 месяцев). В соответствии с Уведомлением Минкомсвязи России с 09.01.2019 УЦ осуществляет выпуск сертификата электронной цифровой подписи с применением схемы электронной подписи ГОСТ Р 34.10-2012.</w:t>
      </w:r>
    </w:p>
    <w:p w:rsidR="00241835" w:rsidRPr="00BF6A0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BF6A03">
        <w:rPr>
          <w:rFonts w:ascii="Segoe UI" w:hAnsi="Segoe UI" w:cs="Segoe UI"/>
          <w:color w:val="000000"/>
          <w:sz w:val="24"/>
          <w:szCs w:val="24"/>
        </w:rPr>
        <w:t xml:space="preserve">Более подробную информацию по </w:t>
      </w:r>
      <w:r>
        <w:rPr>
          <w:rFonts w:ascii="Segoe UI" w:hAnsi="Segoe UI" w:cs="Segoe UI"/>
          <w:color w:val="000000"/>
          <w:sz w:val="24"/>
          <w:szCs w:val="24"/>
        </w:rPr>
        <w:t>в</w:t>
      </w:r>
      <w:r w:rsidRPr="00BF6A03">
        <w:rPr>
          <w:rFonts w:ascii="Segoe UI" w:hAnsi="Segoe UI" w:cs="Segoe UI"/>
          <w:color w:val="000000"/>
          <w:sz w:val="24"/>
          <w:szCs w:val="24"/>
        </w:rPr>
        <w:t xml:space="preserve">опросам получения электронной подписи можно получить на сайте </w:t>
      </w:r>
      <w:hyperlink r:id="rId9" w:history="1">
        <w:r w:rsidRPr="00BF6A03">
          <w:rPr>
            <w:rFonts w:ascii="Segoe UI" w:hAnsi="Segoe UI" w:cs="Segoe UI"/>
            <w:color w:val="000000"/>
            <w:sz w:val="24"/>
            <w:szCs w:val="24"/>
          </w:rPr>
          <w:t>https://uc.kadastr.ru</w:t>
        </w:r>
      </w:hyperlink>
      <w:r w:rsidRPr="00BF6A03">
        <w:rPr>
          <w:rFonts w:ascii="Segoe UI" w:hAnsi="Segoe UI" w:cs="Segoe UI"/>
          <w:color w:val="000000"/>
          <w:sz w:val="24"/>
          <w:szCs w:val="24"/>
        </w:rPr>
        <w:t xml:space="preserve">. </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BF6A03">
        <w:rPr>
          <w:rFonts w:ascii="Segoe UI" w:hAnsi="Segoe UI" w:cs="Segoe UI"/>
          <w:color w:val="000000"/>
          <w:sz w:val="24"/>
          <w:szCs w:val="24"/>
        </w:rPr>
        <w:t xml:space="preserve">Удостоверяющий центр филиала ФГБУ </w:t>
      </w:r>
      <w:r>
        <w:rPr>
          <w:rFonts w:ascii="Segoe UI" w:hAnsi="Segoe UI" w:cs="Segoe UI"/>
          <w:color w:val="000000"/>
          <w:sz w:val="24"/>
          <w:szCs w:val="24"/>
        </w:rPr>
        <w:t>«</w:t>
      </w:r>
      <w:r w:rsidRPr="00BF6A03">
        <w:rPr>
          <w:rFonts w:ascii="Segoe UI" w:hAnsi="Segoe UI" w:cs="Segoe UI"/>
          <w:color w:val="000000"/>
          <w:sz w:val="24"/>
          <w:szCs w:val="24"/>
        </w:rPr>
        <w:t xml:space="preserve">ФКП Росреестра» по Волгоградской области расположен по адресу: г. Волгоград, </w:t>
      </w:r>
      <w:r>
        <w:rPr>
          <w:rFonts w:ascii="Segoe UI" w:hAnsi="Segoe UI" w:cs="Segoe UI"/>
          <w:color w:val="000000"/>
          <w:sz w:val="24"/>
          <w:szCs w:val="24"/>
        </w:rPr>
        <w:t>Т</w:t>
      </w:r>
      <w:r w:rsidRPr="00BF6A03">
        <w:rPr>
          <w:rFonts w:ascii="Segoe UI" w:hAnsi="Segoe UI" w:cs="Segoe UI"/>
          <w:color w:val="000000"/>
          <w:sz w:val="24"/>
          <w:szCs w:val="24"/>
        </w:rPr>
        <w:t>имиря</w:t>
      </w:r>
      <w:r>
        <w:rPr>
          <w:rFonts w:ascii="Segoe UI" w:hAnsi="Segoe UI" w:cs="Segoe UI"/>
          <w:color w:val="000000"/>
          <w:sz w:val="24"/>
          <w:szCs w:val="24"/>
        </w:rPr>
        <w:t>зе</w:t>
      </w:r>
      <w:r w:rsidRPr="00BF6A03">
        <w:rPr>
          <w:rFonts w:ascii="Segoe UI" w:hAnsi="Segoe UI" w:cs="Segoe UI"/>
          <w:color w:val="000000"/>
          <w:sz w:val="24"/>
          <w:szCs w:val="24"/>
        </w:rPr>
        <w:t>ва д. 9.</w:t>
      </w:r>
    </w:p>
    <w:p w:rsidR="00241835" w:rsidRPr="00EA59D7" w:rsidRDefault="00241835" w:rsidP="00241835">
      <w:pPr>
        <w:autoSpaceDE w:val="0"/>
        <w:autoSpaceDN w:val="0"/>
        <w:adjustRightInd w:val="0"/>
        <w:spacing w:after="0" w:line="240" w:lineRule="auto"/>
        <w:ind w:firstLine="709"/>
        <w:jc w:val="both"/>
        <w:rPr>
          <w:rFonts w:ascii="Segoe UI" w:hAnsi="Segoe UI" w:cs="Segoe UI"/>
          <w:color w:val="000000"/>
          <w:sz w:val="10"/>
          <w:szCs w:val="10"/>
        </w:rPr>
      </w:pPr>
    </w:p>
    <w:p w:rsidR="00241835" w:rsidRPr="00826B4D" w:rsidRDefault="00241835" w:rsidP="00241835">
      <w:pPr>
        <w:shd w:val="clear" w:color="auto" w:fill="FFFFFF"/>
        <w:spacing w:after="0" w:line="240" w:lineRule="auto"/>
        <w:jc w:val="center"/>
        <w:rPr>
          <w:rFonts w:ascii="Segoe UI" w:eastAsia="Times New Roman" w:hAnsi="Segoe UI" w:cs="Segoe UI"/>
          <w:b/>
          <w:color w:val="333333"/>
          <w:sz w:val="32"/>
          <w:szCs w:val="32"/>
          <w:lang w:eastAsia="ru-RU"/>
        </w:rPr>
      </w:pPr>
      <w:r w:rsidRPr="00826B4D">
        <w:rPr>
          <w:rFonts w:ascii="Segoe UI" w:eastAsia="Times New Roman" w:hAnsi="Segoe UI" w:cs="Segoe UI"/>
          <w:b/>
          <w:color w:val="333333"/>
          <w:sz w:val="32"/>
          <w:szCs w:val="32"/>
          <w:lang w:eastAsia="ru-RU"/>
        </w:rPr>
        <w:t>Как оспорить кадастровую стоимость недвижимости?</w:t>
      </w:r>
    </w:p>
    <w:p w:rsidR="00241835" w:rsidRPr="00826B4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Кадастровая палата по Волгоградской области напоминает жителям региона, что к</w:t>
      </w:r>
      <w:r w:rsidRPr="00826B4D">
        <w:rPr>
          <w:rFonts w:ascii="Segoe UI" w:hAnsi="Segoe UI" w:cs="Segoe UI"/>
          <w:color w:val="000000"/>
          <w:sz w:val="24"/>
          <w:szCs w:val="24"/>
        </w:rPr>
        <w:t>адастровую стоимость объектов недвижимости до недавнего времени определяли независимые оценщики, а с 2018 года – специально созданные государственные бюджетные учреждения. Утверждают же результаты оценки органы власти</w:t>
      </w:r>
      <w:r>
        <w:rPr>
          <w:rFonts w:ascii="Segoe UI" w:hAnsi="Segoe UI" w:cs="Segoe UI"/>
          <w:color w:val="000000"/>
          <w:sz w:val="24"/>
          <w:szCs w:val="24"/>
        </w:rPr>
        <w:t xml:space="preserve"> субъекта Российской Федерации. </w:t>
      </w:r>
      <w:r w:rsidRPr="00826B4D">
        <w:rPr>
          <w:rFonts w:ascii="Segoe UI" w:hAnsi="Segoe UI" w:cs="Segoe UI"/>
          <w:color w:val="000000"/>
          <w:sz w:val="24"/>
          <w:szCs w:val="24"/>
        </w:rPr>
        <w:t>И если по результатам оценки кадастровая стоимость значительно превышает рыночную, существует возможность ее пересмотра. Оспорить результаты оценки можно в суде или в специальн</w:t>
      </w:r>
      <w:r>
        <w:rPr>
          <w:rFonts w:ascii="Segoe UI" w:hAnsi="Segoe UI" w:cs="Segoe UI"/>
          <w:color w:val="000000"/>
          <w:sz w:val="24"/>
          <w:szCs w:val="24"/>
        </w:rPr>
        <w:t>ой</w:t>
      </w:r>
      <w:r w:rsidRPr="00826B4D">
        <w:rPr>
          <w:rFonts w:ascii="Segoe UI" w:hAnsi="Segoe UI" w:cs="Segoe UI"/>
          <w:color w:val="000000"/>
          <w:sz w:val="24"/>
          <w:szCs w:val="24"/>
        </w:rPr>
        <w:t xml:space="preserve"> комисси</w:t>
      </w:r>
      <w:r>
        <w:rPr>
          <w:rFonts w:ascii="Segoe UI" w:hAnsi="Segoe UI" w:cs="Segoe UI"/>
          <w:color w:val="000000"/>
          <w:sz w:val="24"/>
          <w:szCs w:val="24"/>
        </w:rPr>
        <w:t>и</w:t>
      </w:r>
      <w:r w:rsidRPr="00826B4D">
        <w:rPr>
          <w:rFonts w:ascii="Segoe UI" w:hAnsi="Segoe UI" w:cs="Segoe UI"/>
          <w:color w:val="000000"/>
          <w:sz w:val="24"/>
          <w:szCs w:val="24"/>
        </w:rPr>
        <w:t>, созданн</w:t>
      </w:r>
      <w:r>
        <w:rPr>
          <w:rFonts w:ascii="Segoe UI" w:hAnsi="Segoe UI" w:cs="Segoe UI"/>
          <w:color w:val="000000"/>
          <w:sz w:val="24"/>
          <w:szCs w:val="24"/>
        </w:rPr>
        <w:t>ой</w:t>
      </w:r>
      <w:r w:rsidRPr="00826B4D">
        <w:rPr>
          <w:rFonts w:ascii="Segoe UI" w:hAnsi="Segoe UI" w:cs="Segoe UI"/>
          <w:color w:val="000000"/>
          <w:sz w:val="24"/>
          <w:szCs w:val="24"/>
        </w:rPr>
        <w:t xml:space="preserve"> при Управлени</w:t>
      </w:r>
      <w:r>
        <w:rPr>
          <w:rFonts w:ascii="Segoe UI" w:hAnsi="Segoe UI" w:cs="Segoe UI"/>
          <w:color w:val="000000"/>
          <w:sz w:val="24"/>
          <w:szCs w:val="24"/>
        </w:rPr>
        <w:t>и</w:t>
      </w:r>
      <w:r w:rsidRPr="00826B4D">
        <w:rPr>
          <w:rFonts w:ascii="Segoe UI" w:hAnsi="Segoe UI" w:cs="Segoe UI"/>
          <w:color w:val="000000"/>
          <w:sz w:val="24"/>
          <w:szCs w:val="24"/>
        </w:rPr>
        <w:t xml:space="preserve"> Росреестра</w:t>
      </w:r>
      <w:r>
        <w:rPr>
          <w:rFonts w:ascii="Segoe UI" w:hAnsi="Segoe UI" w:cs="Segoe UI"/>
          <w:color w:val="000000"/>
          <w:sz w:val="24"/>
          <w:szCs w:val="24"/>
        </w:rPr>
        <w:t xml:space="preserve"> по Волгоградской области</w:t>
      </w:r>
      <w:r w:rsidRPr="00826B4D">
        <w:rPr>
          <w:rFonts w:ascii="Segoe UI" w:hAnsi="Segoe UI" w:cs="Segoe UI"/>
          <w:color w:val="000000"/>
          <w:sz w:val="24"/>
          <w:szCs w:val="24"/>
        </w:rPr>
        <w:t xml:space="preserve">. </w:t>
      </w:r>
    </w:p>
    <w:p w:rsidR="00241835" w:rsidRPr="00826B4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826B4D">
        <w:rPr>
          <w:rFonts w:ascii="Segoe UI" w:hAnsi="Segoe UI" w:cs="Segoe UI"/>
          <w:color w:val="000000"/>
          <w:sz w:val="24"/>
          <w:szCs w:val="24"/>
        </w:rPr>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241835" w:rsidRPr="00826B4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826B4D">
        <w:rPr>
          <w:rFonts w:ascii="Segoe UI" w:hAnsi="Segoe UI" w:cs="Segoe UI"/>
          <w:color w:val="000000"/>
          <w:sz w:val="24"/>
          <w:szCs w:val="24"/>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Pr>
          <w:rFonts w:ascii="Segoe UI" w:hAnsi="Segoe UI" w:cs="Segoe UI"/>
          <w:color w:val="000000"/>
          <w:sz w:val="24"/>
          <w:szCs w:val="24"/>
        </w:rPr>
        <w:t>.</w:t>
      </w:r>
    </w:p>
    <w:p w:rsidR="00241835" w:rsidRPr="00826B4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826B4D">
        <w:rPr>
          <w:rFonts w:ascii="Segoe UI" w:hAnsi="Segoe UI" w:cs="Segoe UI"/>
          <w:color w:val="000000"/>
          <w:sz w:val="24"/>
          <w:szCs w:val="24"/>
        </w:rPr>
        <w:t xml:space="preserve">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w:t>
      </w:r>
      <w:r w:rsidRPr="00826B4D">
        <w:rPr>
          <w:rFonts w:ascii="Segoe UI" w:hAnsi="Segoe UI" w:cs="Segoe UI"/>
          <w:color w:val="000000"/>
          <w:sz w:val="24"/>
          <w:szCs w:val="24"/>
        </w:rPr>
        <w:lastRenderedPageBreak/>
        <w:t>правоудостоверяющего документа на объект недвижимости, а также документы, подтверждающие основания для пересмотра. При этом если основанием послужило установление в отношении объекта недвижимости его рыночной стоимости, отчет независимого оценщика требуется пред</w:t>
      </w:r>
      <w:r>
        <w:rPr>
          <w:rFonts w:ascii="Segoe UI" w:hAnsi="Segoe UI" w:cs="Segoe UI"/>
          <w:color w:val="000000"/>
          <w:sz w:val="24"/>
          <w:szCs w:val="24"/>
        </w:rPr>
        <w:t>о</w:t>
      </w:r>
      <w:r w:rsidRPr="00826B4D">
        <w:rPr>
          <w:rFonts w:ascii="Segoe UI" w:hAnsi="Segoe UI" w:cs="Segoe UI"/>
          <w:color w:val="000000"/>
          <w:sz w:val="24"/>
          <w:szCs w:val="24"/>
        </w:rPr>
        <w:t>ставить как в бумажном, так и в электронного виде.</w:t>
      </w:r>
    </w:p>
    <w:p w:rsidR="00241835" w:rsidRPr="00826B4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826B4D">
        <w:rPr>
          <w:rFonts w:ascii="Segoe UI" w:hAnsi="Segoe UI" w:cs="Segoe UI"/>
          <w:color w:val="000000"/>
          <w:sz w:val="24"/>
          <w:szCs w:val="24"/>
        </w:rPr>
        <w:t>Выписку из ЕГРН можно запросить в МФЦ или на сайте Росреестра. Сведения о кадастровой стоимости предоставляются бесплатно по запросам любых лиц.</w:t>
      </w:r>
    </w:p>
    <w:p w:rsidR="00241835" w:rsidRPr="00826B4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826B4D">
        <w:rPr>
          <w:rFonts w:ascii="Segoe UI" w:hAnsi="Segoe UI" w:cs="Segoe UI"/>
          <w:color w:val="000000"/>
          <w:sz w:val="24"/>
          <w:szCs w:val="24"/>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Внесение новой кадастровой стоимости в ЕГРН происходит без участия заявителя.</w:t>
      </w:r>
    </w:p>
    <w:p w:rsidR="00241835" w:rsidRPr="00826B4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826B4D">
        <w:rPr>
          <w:rFonts w:ascii="Segoe UI" w:hAnsi="Segoe UI" w:cs="Segoe UI"/>
          <w:color w:val="000000"/>
          <w:sz w:val="24"/>
          <w:szCs w:val="24"/>
        </w:rPr>
        <w:t>Новые сведения о кадастровой стоимости начинают применяться для расчета налога с 1 января календарного года, в котором вы обратились в комиссию или в суд, но не ранее даты внесения в ЕГРН сведений о кадастровой стоимости, которая являлась предметом оспаривания.</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826B4D">
        <w:rPr>
          <w:rFonts w:ascii="Segoe UI" w:hAnsi="Segoe UI" w:cs="Segoe UI"/>
          <w:color w:val="000000"/>
          <w:sz w:val="24"/>
          <w:szCs w:val="24"/>
        </w:rPr>
        <w:t>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Юрлицо может подать документы в судебные инстанции, только если комиссия отклонит заявление или не рассмотрит его в течение 30 дней.</w:t>
      </w:r>
    </w:p>
    <w:p w:rsidR="00241835" w:rsidRPr="00EA59D7" w:rsidRDefault="00241835" w:rsidP="00241835">
      <w:pPr>
        <w:autoSpaceDE w:val="0"/>
        <w:autoSpaceDN w:val="0"/>
        <w:adjustRightInd w:val="0"/>
        <w:spacing w:after="0" w:line="240" w:lineRule="auto"/>
        <w:ind w:firstLine="709"/>
        <w:jc w:val="both"/>
        <w:rPr>
          <w:rFonts w:ascii="Segoe UI" w:hAnsi="Segoe UI" w:cs="Segoe UI"/>
          <w:color w:val="000000"/>
          <w:sz w:val="14"/>
          <w:szCs w:val="14"/>
        </w:rPr>
      </w:pPr>
    </w:p>
    <w:p w:rsidR="00241835" w:rsidRDefault="00241835" w:rsidP="00241835">
      <w:pPr>
        <w:shd w:val="clear" w:color="auto" w:fill="FFFFFF"/>
        <w:spacing w:after="0" w:line="240" w:lineRule="auto"/>
        <w:jc w:val="center"/>
        <w:rPr>
          <w:rFonts w:ascii="Segoe UI" w:eastAsia="Times New Roman" w:hAnsi="Segoe UI" w:cs="Segoe UI"/>
          <w:b/>
          <w:color w:val="333333"/>
          <w:sz w:val="32"/>
          <w:szCs w:val="32"/>
          <w:lang w:eastAsia="ru-RU"/>
        </w:rPr>
      </w:pPr>
      <w:r w:rsidRPr="004F42B3">
        <w:rPr>
          <w:rFonts w:ascii="Segoe UI" w:eastAsia="Times New Roman" w:hAnsi="Segoe UI" w:cs="Segoe UI"/>
          <w:b/>
          <w:color w:val="333333"/>
          <w:sz w:val="32"/>
          <w:szCs w:val="32"/>
          <w:lang w:eastAsia="ru-RU"/>
        </w:rPr>
        <w:t>Как прове</w:t>
      </w:r>
      <w:r>
        <w:rPr>
          <w:rFonts w:ascii="Segoe UI" w:eastAsia="Times New Roman" w:hAnsi="Segoe UI" w:cs="Segoe UI"/>
          <w:b/>
          <w:color w:val="333333"/>
          <w:sz w:val="32"/>
          <w:szCs w:val="32"/>
          <w:lang w:eastAsia="ru-RU"/>
        </w:rPr>
        <w:t>рить документы на дачу</w:t>
      </w:r>
      <w:r w:rsidRPr="004F42B3">
        <w:rPr>
          <w:rFonts w:ascii="Segoe UI" w:eastAsia="Times New Roman" w:hAnsi="Segoe UI" w:cs="Segoe UI"/>
          <w:b/>
          <w:color w:val="333333"/>
          <w:sz w:val="32"/>
          <w:szCs w:val="32"/>
          <w:lang w:eastAsia="ru-RU"/>
        </w:rPr>
        <w:t xml:space="preserve">, чтобы потом </w:t>
      </w:r>
    </w:p>
    <w:p w:rsidR="00241835" w:rsidRPr="004F42B3" w:rsidRDefault="00241835" w:rsidP="00241835">
      <w:pPr>
        <w:shd w:val="clear" w:color="auto" w:fill="FFFFFF"/>
        <w:spacing w:after="0" w:line="240" w:lineRule="auto"/>
        <w:jc w:val="center"/>
        <w:rPr>
          <w:rFonts w:ascii="Segoe UI" w:eastAsia="Times New Roman" w:hAnsi="Segoe UI" w:cs="Segoe UI"/>
          <w:b/>
          <w:color w:val="333333"/>
          <w:sz w:val="32"/>
          <w:szCs w:val="32"/>
          <w:lang w:eastAsia="ru-RU"/>
        </w:rPr>
      </w:pPr>
      <w:r w:rsidRPr="004F42B3">
        <w:rPr>
          <w:rFonts w:ascii="Segoe UI" w:eastAsia="Times New Roman" w:hAnsi="Segoe UI" w:cs="Segoe UI"/>
          <w:b/>
          <w:color w:val="333333"/>
          <w:sz w:val="32"/>
          <w:szCs w:val="32"/>
          <w:lang w:eastAsia="ru-RU"/>
        </w:rPr>
        <w:t>не возникло проблем?</w:t>
      </w:r>
    </w:p>
    <w:p w:rsidR="00241835" w:rsidRPr="00EA59D7" w:rsidRDefault="00241835" w:rsidP="00241835">
      <w:pPr>
        <w:shd w:val="clear" w:color="auto" w:fill="FFFFFF"/>
        <w:spacing w:after="0" w:line="240" w:lineRule="auto"/>
        <w:rPr>
          <w:rFonts w:ascii="Arial" w:eastAsia="Times New Roman" w:hAnsi="Arial" w:cs="Arial"/>
          <w:color w:val="000000"/>
          <w:sz w:val="10"/>
          <w:szCs w:val="10"/>
          <w:lang w:eastAsia="ru-RU"/>
        </w:rPr>
      </w:pPr>
    </w:p>
    <w:p w:rsidR="00241835" w:rsidRPr="004F42B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Кадастровая палата по Волгоградской области информирует, что</w:t>
      </w:r>
      <w:r w:rsidRPr="004F42B3">
        <w:rPr>
          <w:rFonts w:ascii="Segoe UI" w:hAnsi="Segoe UI" w:cs="Segoe UI"/>
          <w:color w:val="000000"/>
          <w:sz w:val="24"/>
          <w:szCs w:val="24"/>
        </w:rPr>
        <w:t xml:space="preserve"> неосторожность в вопросах сделок с недвижимостью может привести к покупке дачи с целым набором ограничений, штрафов, ссор с соседями и, более того, – привести к полной утрате права собственности. </w:t>
      </w:r>
    </w:p>
    <w:p w:rsidR="00241835" w:rsidRPr="004F42B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4F42B3">
        <w:rPr>
          <w:rFonts w:ascii="Segoe UI" w:hAnsi="Segoe UI" w:cs="Segoe UI"/>
          <w:color w:val="000000"/>
          <w:sz w:val="24"/>
          <w:szCs w:val="24"/>
        </w:rPr>
        <w:t>Первое, что стоит усвоить: продавать недвижимость может только собственник. Подтверждением служ</w:t>
      </w:r>
      <w:r>
        <w:rPr>
          <w:rFonts w:ascii="Segoe UI" w:hAnsi="Segoe UI" w:cs="Segoe UI"/>
          <w:color w:val="000000"/>
          <w:sz w:val="24"/>
          <w:szCs w:val="24"/>
        </w:rPr>
        <w:t>ит</w:t>
      </w:r>
      <w:r w:rsidRPr="004F42B3">
        <w:rPr>
          <w:rFonts w:ascii="Segoe UI" w:hAnsi="Segoe UI" w:cs="Segoe UI"/>
          <w:color w:val="000000"/>
          <w:sz w:val="24"/>
          <w:szCs w:val="24"/>
        </w:rPr>
        <w:t xml:space="preserve"> выписка из Единого государственного реестра недвижимости (ЕГРН).</w:t>
      </w:r>
    </w:p>
    <w:p w:rsidR="00241835" w:rsidRPr="004F42B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4F42B3">
        <w:rPr>
          <w:rFonts w:ascii="Segoe UI" w:hAnsi="Segoe UI" w:cs="Segoe UI"/>
          <w:color w:val="000000"/>
          <w:sz w:val="24"/>
          <w:szCs w:val="24"/>
        </w:rPr>
        <w:t>Потенциальному покупателю лучше перестраховаться и самому заказать выписку из ЕГРН об интересующем объекте недвижимости, чтобы убедиться в точности предоставленных продавцом сведений. Выписка из ЕГРН содержит данные о недвижимости и ее владельце, актуальные на дату запроса.</w:t>
      </w:r>
    </w:p>
    <w:p w:rsidR="00241835" w:rsidRPr="004F42B3"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4F42B3">
        <w:rPr>
          <w:rFonts w:ascii="Segoe UI" w:hAnsi="Segoe UI" w:cs="Segoe UI"/>
          <w:color w:val="000000"/>
          <w:sz w:val="24"/>
          <w:szCs w:val="24"/>
        </w:rPr>
        <w:t>Перед покупкой заручитесь нотариально заверенным согласием супруги или супруга владельца и выясните, не закреплено ли право собственности на объект за его бывшей женой или мужем, если расторжение брака произошло в последние три года. И 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4F42B3">
        <w:rPr>
          <w:rFonts w:ascii="Segoe UI" w:hAnsi="Segoe UI" w:cs="Segoe UI"/>
          <w:color w:val="000000"/>
          <w:sz w:val="24"/>
          <w:szCs w:val="24"/>
        </w:rPr>
        <w:t xml:space="preserve">В подготовке ряда документов (договоров купли-продажи), а также в оказание юридических консультационных услуг, связанных с оборотом недвижимости, поможет Кадастровая палата по </w:t>
      </w:r>
      <w:r>
        <w:rPr>
          <w:rFonts w:ascii="Segoe UI" w:hAnsi="Segoe UI" w:cs="Segoe UI"/>
          <w:color w:val="000000"/>
          <w:sz w:val="24"/>
          <w:szCs w:val="24"/>
        </w:rPr>
        <w:t>Волгоградской области</w:t>
      </w:r>
      <w:r w:rsidRPr="004F42B3">
        <w:rPr>
          <w:rFonts w:ascii="Segoe UI" w:hAnsi="Segoe UI" w:cs="Segoe UI"/>
          <w:color w:val="000000"/>
          <w:sz w:val="24"/>
          <w:szCs w:val="24"/>
        </w:rPr>
        <w:t xml:space="preserve">. Узнать более подробную информацию о тарифах и способах получения услуги можно по телефону: </w:t>
      </w:r>
      <w:r w:rsidRPr="00A77F80">
        <w:rPr>
          <w:rFonts w:ascii="Segoe UI" w:hAnsi="Segoe UI" w:cs="Segoe UI"/>
          <w:color w:val="333333"/>
          <w:sz w:val="24"/>
          <w:szCs w:val="24"/>
        </w:rPr>
        <w:t>8 (8442) 60-24-40 (доб. 2905)</w:t>
      </w:r>
      <w:r w:rsidRPr="004F42B3">
        <w:rPr>
          <w:rFonts w:ascii="Segoe UI" w:hAnsi="Segoe UI" w:cs="Segoe UI"/>
          <w:color w:val="000000"/>
          <w:sz w:val="24"/>
          <w:szCs w:val="24"/>
        </w:rPr>
        <w:t>.</w:t>
      </w:r>
    </w:p>
    <w:p w:rsidR="00241835" w:rsidRPr="00C636AF" w:rsidRDefault="00241835" w:rsidP="00241835">
      <w:pPr>
        <w:shd w:val="clear" w:color="auto" w:fill="FFFFFF"/>
        <w:spacing w:after="0" w:line="240" w:lineRule="auto"/>
        <w:jc w:val="center"/>
        <w:rPr>
          <w:rFonts w:ascii="Segoe UI" w:eastAsia="Times New Roman" w:hAnsi="Segoe UI" w:cs="Segoe UI"/>
          <w:b/>
          <w:color w:val="333333"/>
          <w:sz w:val="32"/>
          <w:szCs w:val="32"/>
          <w:lang w:eastAsia="ru-RU"/>
        </w:rPr>
      </w:pPr>
      <w:r w:rsidRPr="00C636AF">
        <w:rPr>
          <w:rFonts w:ascii="Segoe UI" w:eastAsia="Times New Roman" w:hAnsi="Segoe UI" w:cs="Segoe UI"/>
          <w:b/>
          <w:color w:val="333333"/>
          <w:sz w:val="32"/>
          <w:szCs w:val="32"/>
          <w:lang w:eastAsia="ru-RU"/>
        </w:rPr>
        <w:lastRenderedPageBreak/>
        <w:t xml:space="preserve">Кадастровая палата разъяснила </w:t>
      </w:r>
      <w:r>
        <w:rPr>
          <w:rFonts w:ascii="Segoe UI" w:eastAsia="Times New Roman" w:hAnsi="Segoe UI" w:cs="Segoe UI"/>
          <w:b/>
          <w:color w:val="333333"/>
          <w:sz w:val="32"/>
          <w:szCs w:val="32"/>
          <w:lang w:eastAsia="ru-RU"/>
        </w:rPr>
        <w:t xml:space="preserve">волгоградцам </w:t>
      </w:r>
      <w:r w:rsidRPr="00C636AF">
        <w:rPr>
          <w:rFonts w:ascii="Segoe UI" w:eastAsia="Times New Roman" w:hAnsi="Segoe UI" w:cs="Segoe UI"/>
          <w:b/>
          <w:color w:val="333333"/>
          <w:sz w:val="32"/>
          <w:szCs w:val="32"/>
          <w:lang w:eastAsia="ru-RU"/>
        </w:rPr>
        <w:t>порядок согла</w:t>
      </w:r>
      <w:r>
        <w:rPr>
          <w:rFonts w:ascii="Segoe UI" w:eastAsia="Times New Roman" w:hAnsi="Segoe UI" w:cs="Segoe UI"/>
          <w:b/>
          <w:color w:val="333333"/>
          <w:sz w:val="32"/>
          <w:szCs w:val="32"/>
          <w:lang w:eastAsia="ru-RU"/>
        </w:rPr>
        <w:t>сования границ дачных участков</w:t>
      </w:r>
    </w:p>
    <w:p w:rsidR="00241835" w:rsidRPr="00EA59D7" w:rsidRDefault="00241835" w:rsidP="00241835">
      <w:pPr>
        <w:autoSpaceDE w:val="0"/>
        <w:autoSpaceDN w:val="0"/>
        <w:adjustRightInd w:val="0"/>
        <w:spacing w:after="0" w:line="240" w:lineRule="auto"/>
        <w:ind w:firstLine="709"/>
        <w:jc w:val="both"/>
        <w:rPr>
          <w:rFonts w:ascii="Segoe UI" w:hAnsi="Segoe UI" w:cs="Segoe UI"/>
          <w:color w:val="000000"/>
          <w:sz w:val="14"/>
          <w:szCs w:val="14"/>
        </w:rPr>
      </w:pPr>
    </w:p>
    <w:p w:rsidR="00241835" w:rsidRDefault="00241835" w:rsidP="00241835">
      <w:pPr>
        <w:autoSpaceDE w:val="0"/>
        <w:autoSpaceDN w:val="0"/>
        <w:adjustRightInd w:val="0"/>
        <w:spacing w:after="0" w:line="240" w:lineRule="auto"/>
        <w:ind w:firstLine="709"/>
        <w:jc w:val="both"/>
        <w:rPr>
          <w:rFonts w:ascii="Segoe UI" w:hAnsi="Segoe UI" w:cs="Segoe UI"/>
          <w:b/>
          <w:color w:val="000000"/>
          <w:sz w:val="24"/>
          <w:szCs w:val="24"/>
        </w:rPr>
      </w:pPr>
      <w:r w:rsidRPr="00C636AF">
        <w:rPr>
          <w:rFonts w:ascii="Segoe UI" w:hAnsi="Segoe UI" w:cs="Segoe UI"/>
          <w:b/>
          <w:color w:val="000000"/>
          <w:sz w:val="24"/>
          <w:szCs w:val="24"/>
        </w:rPr>
        <w:t xml:space="preserve">Президент России Владимир Путин подписал </w:t>
      </w:r>
      <w:hyperlink r:id="rId10" w:history="1">
        <w:r w:rsidRPr="00C636AF">
          <w:rPr>
            <w:rFonts w:ascii="Segoe UI" w:hAnsi="Segoe UI" w:cs="Segoe UI"/>
            <w:b/>
            <w:color w:val="000000"/>
            <w:sz w:val="24"/>
            <w:szCs w:val="24"/>
          </w:rPr>
          <w:t>закон</w:t>
        </w:r>
      </w:hyperlink>
      <w:r w:rsidRPr="00C636AF">
        <w:rPr>
          <w:rFonts w:ascii="Segoe UI" w:hAnsi="Segoe UI" w:cs="Segoe UI"/>
          <w:b/>
          <w:color w:val="000000"/>
          <w:sz w:val="24"/>
          <w:szCs w:val="24"/>
        </w:rPr>
        <w:t xml:space="preserve">, который позволяет урегулировать вопрос согласования общих границ земельных участков – обязательной процедуры, которая проводится кадастровым инженером в ходе межевания. </w:t>
      </w:r>
    </w:p>
    <w:p w:rsidR="00241835" w:rsidRPr="00C636AF"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C636AF">
        <w:rPr>
          <w:rFonts w:ascii="Segoe UI" w:hAnsi="Segoe UI" w:cs="Segoe UI"/>
          <w:color w:val="000000"/>
          <w:sz w:val="24"/>
          <w:szCs w:val="24"/>
        </w:rPr>
        <w:t xml:space="preserve">Кадастровая палата по Волгоградской области </w:t>
      </w:r>
      <w:r>
        <w:rPr>
          <w:rFonts w:ascii="Segoe UI" w:hAnsi="Segoe UI" w:cs="Segoe UI"/>
          <w:color w:val="000000"/>
          <w:sz w:val="24"/>
          <w:szCs w:val="24"/>
        </w:rPr>
        <w:t>разъясняет</w:t>
      </w:r>
      <w:r w:rsidRPr="00C636AF">
        <w:rPr>
          <w:rFonts w:ascii="Segoe UI" w:hAnsi="Segoe UI" w:cs="Segoe UI"/>
          <w:color w:val="000000"/>
          <w:sz w:val="24"/>
          <w:szCs w:val="24"/>
        </w:rPr>
        <w:t>, как предоставление кадастровым инженерам сведений об адресах правообладателей смежных участков, содержащихся в ЕГРН, поможет соблюсти законные интересы землевладельцев.</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C636AF">
        <w:rPr>
          <w:rFonts w:ascii="Segoe UI" w:hAnsi="Segoe UI" w:cs="Segoe UI"/>
          <w:color w:val="000000"/>
          <w:sz w:val="24"/>
          <w:szCs w:val="24"/>
        </w:rPr>
        <w:t>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направлен на совершенствование процедуры комплексных кадастровых работ</w:t>
      </w:r>
      <w:r>
        <w:rPr>
          <w:rFonts w:ascii="Segoe UI" w:hAnsi="Segoe UI" w:cs="Segoe UI"/>
          <w:color w:val="000000"/>
          <w:sz w:val="24"/>
          <w:szCs w:val="24"/>
        </w:rPr>
        <w:t xml:space="preserve"> и </w:t>
      </w:r>
      <w:r w:rsidRPr="00C636AF">
        <w:rPr>
          <w:rFonts w:ascii="Segoe UI" w:hAnsi="Segoe UI" w:cs="Segoe UI"/>
          <w:color w:val="000000"/>
          <w:sz w:val="24"/>
          <w:szCs w:val="24"/>
        </w:rPr>
        <w:t xml:space="preserve">вступает в силу 16 сентября 2019 года. </w:t>
      </w:r>
    </w:p>
    <w:p w:rsidR="00241835" w:rsidRPr="00D330B2"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D330B2">
        <w:rPr>
          <w:rFonts w:ascii="Segoe UI" w:hAnsi="Segoe UI" w:cs="Segoe UI"/>
          <w:color w:val="000000"/>
          <w:sz w:val="24"/>
          <w:szCs w:val="24"/>
        </w:rPr>
        <w:t xml:space="preserve">В числе важнейших новаций – утверждение права кадастровых инженеров запрашивать из ЕГРН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 </w:t>
      </w:r>
    </w:p>
    <w:p w:rsidR="00241835" w:rsidRPr="00C636AF"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w:t>
      </w:r>
      <w:r w:rsidRPr="00D330B2">
        <w:rPr>
          <w:rFonts w:ascii="Segoe UI" w:hAnsi="Segoe UI" w:cs="Segoe UI"/>
          <w:i/>
          <w:color w:val="000000"/>
          <w:sz w:val="24"/>
          <w:szCs w:val="24"/>
        </w:rPr>
        <w:t xml:space="preserve">Для того чтобы стать полноправным владельцем земельного участка и защитить свою территорию от посягательства </w:t>
      </w:r>
      <w:r w:rsidRPr="00124436">
        <w:rPr>
          <w:rFonts w:ascii="Segoe UI" w:hAnsi="Segoe UI" w:cs="Segoe UI"/>
          <w:i/>
          <w:color w:val="000000"/>
          <w:sz w:val="24"/>
          <w:szCs w:val="24"/>
        </w:rPr>
        <w:t>третьих лиц, необходимо зарегистрировать права собственности на землю, установить границы</w:t>
      </w:r>
      <w:r w:rsidRPr="00D330B2">
        <w:rPr>
          <w:rFonts w:ascii="Segoe UI" w:hAnsi="Segoe UI" w:cs="Segoe UI"/>
          <w:i/>
          <w:color w:val="000000"/>
          <w:sz w:val="24"/>
          <w:szCs w:val="24"/>
        </w:rPr>
        <w:t xml:space="preserve"> участка</w:t>
      </w:r>
      <w:r>
        <w:rPr>
          <w:rFonts w:ascii="Segoe UI" w:hAnsi="Segoe UI" w:cs="Segoe UI"/>
          <w:i/>
          <w:color w:val="000000"/>
          <w:sz w:val="24"/>
          <w:szCs w:val="24"/>
        </w:rPr>
        <w:t>.</w:t>
      </w:r>
      <w:r w:rsidRPr="00D330B2">
        <w:rPr>
          <w:rFonts w:ascii="Segoe UI" w:hAnsi="Segoe UI" w:cs="Segoe UI"/>
          <w:i/>
          <w:color w:val="000000"/>
          <w:sz w:val="24"/>
          <w:szCs w:val="24"/>
        </w:rPr>
        <w:t xml:space="preserve"> </w:t>
      </w:r>
      <w:r>
        <w:rPr>
          <w:rFonts w:ascii="Segoe UI" w:hAnsi="Segoe UI" w:cs="Segoe UI"/>
          <w:i/>
          <w:color w:val="000000"/>
          <w:sz w:val="24"/>
          <w:szCs w:val="24"/>
        </w:rPr>
        <w:t>Кадастровые работы</w:t>
      </w:r>
      <w:r w:rsidRPr="00D330B2">
        <w:rPr>
          <w:rFonts w:ascii="Segoe UI" w:hAnsi="Segoe UI" w:cs="Segoe UI"/>
          <w:i/>
          <w:color w:val="000000"/>
          <w:sz w:val="24"/>
          <w:szCs w:val="24"/>
        </w:rPr>
        <w:t xml:space="preserve"> провод</w:t>
      </w:r>
      <w:r>
        <w:rPr>
          <w:rFonts w:ascii="Segoe UI" w:hAnsi="Segoe UI" w:cs="Segoe UI"/>
          <w:i/>
          <w:color w:val="000000"/>
          <w:sz w:val="24"/>
          <w:szCs w:val="24"/>
        </w:rPr>
        <w:t>я</w:t>
      </w:r>
      <w:r w:rsidRPr="00D330B2">
        <w:rPr>
          <w:rFonts w:ascii="Segoe UI" w:hAnsi="Segoe UI" w:cs="Segoe UI"/>
          <w:i/>
          <w:color w:val="000000"/>
          <w:sz w:val="24"/>
          <w:szCs w:val="24"/>
        </w:rPr>
        <w:t>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границах примыкающих к нему участков не внесены в ЕГРН, также согласует общие границы с соседями</w:t>
      </w:r>
      <w:r>
        <w:rPr>
          <w:rFonts w:ascii="Segoe UI" w:hAnsi="Segoe UI" w:cs="Segoe UI"/>
          <w:color w:val="000000"/>
          <w:sz w:val="24"/>
          <w:szCs w:val="24"/>
        </w:rPr>
        <w:t xml:space="preserve">», </w:t>
      </w:r>
      <w:r w:rsidRPr="00C636AF">
        <w:rPr>
          <w:rFonts w:ascii="Segoe UI" w:hAnsi="Segoe UI" w:cs="Segoe UI"/>
          <w:color w:val="000000"/>
          <w:sz w:val="24"/>
          <w:szCs w:val="24"/>
        </w:rPr>
        <w:t xml:space="preserve">- говорит </w:t>
      </w:r>
      <w:r w:rsidRPr="00D330B2">
        <w:rPr>
          <w:rFonts w:ascii="Segoe UI" w:hAnsi="Segoe UI" w:cs="Segoe UI"/>
          <w:b/>
          <w:color w:val="000000"/>
          <w:sz w:val="24"/>
          <w:szCs w:val="24"/>
        </w:rPr>
        <w:t>и.о. директора Кадастровой палаты по Волгоградской области Наталья Бирюлькина</w:t>
      </w:r>
      <w:r w:rsidRPr="00C636AF">
        <w:rPr>
          <w:rFonts w:ascii="Segoe UI" w:hAnsi="Segoe UI" w:cs="Segoe UI"/>
          <w:color w:val="000000"/>
          <w:sz w:val="24"/>
          <w:szCs w:val="24"/>
        </w:rPr>
        <w:t>.</w:t>
      </w:r>
    </w:p>
    <w:p w:rsidR="00241835" w:rsidRPr="00C636AF"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C636AF">
        <w:rPr>
          <w:rFonts w:ascii="Segoe UI" w:hAnsi="Segoe UI" w:cs="Segoe UI"/>
          <w:color w:val="000000"/>
          <w:sz w:val="24"/>
          <w:szCs w:val="24"/>
        </w:rPr>
        <w:t xml:space="preserve">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настоящего времени не имел права запрашивать сведения об адресах собственников из ЕГРН. </w:t>
      </w:r>
    </w:p>
    <w:p w:rsidR="00241835" w:rsidRPr="00C636AF"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683F60">
        <w:rPr>
          <w:rFonts w:ascii="Segoe UI" w:hAnsi="Segoe UI" w:cs="Segoe UI"/>
          <w:i/>
          <w:color w:val="000000"/>
          <w:sz w:val="24"/>
          <w:szCs w:val="24"/>
        </w:rPr>
        <w:t xml:space="preserve">«Благодаря поправкам, кадастровые инженеры смогут в установленном порядке получать сведения, необходимые для проведения процедуры согласования границ. Это позволит в полной мере учитывать правовые интересы законных владельцев недвижимости – как при проведении комплексных кадастровых работ, </w:t>
      </w:r>
      <w:r w:rsidRPr="00683F60">
        <w:rPr>
          <w:rFonts w:ascii="Segoe UI" w:hAnsi="Segoe UI" w:cs="Segoe UI"/>
          <w:i/>
          <w:color w:val="000000"/>
          <w:sz w:val="24"/>
          <w:szCs w:val="24"/>
        </w:rPr>
        <w:lastRenderedPageBreak/>
        <w:t>так и при индивидуальном межевании участков»</w:t>
      </w:r>
      <w:r>
        <w:rPr>
          <w:rFonts w:ascii="Segoe UI" w:hAnsi="Segoe UI" w:cs="Segoe UI"/>
          <w:i/>
          <w:color w:val="000000"/>
          <w:sz w:val="24"/>
          <w:szCs w:val="24"/>
        </w:rPr>
        <w:t xml:space="preserve">, - </w:t>
      </w:r>
      <w:r w:rsidRPr="00683F60">
        <w:rPr>
          <w:rFonts w:ascii="Segoe UI" w:hAnsi="Segoe UI" w:cs="Segoe UI"/>
          <w:color w:val="000000"/>
          <w:sz w:val="24"/>
          <w:szCs w:val="24"/>
        </w:rPr>
        <w:t>отмечает</w:t>
      </w:r>
      <w:r>
        <w:rPr>
          <w:rFonts w:ascii="Segoe UI" w:hAnsi="Segoe UI" w:cs="Segoe UI"/>
          <w:color w:val="000000"/>
          <w:sz w:val="24"/>
          <w:szCs w:val="24"/>
        </w:rPr>
        <w:t xml:space="preserve"> </w:t>
      </w:r>
      <w:r w:rsidRPr="00D330B2">
        <w:rPr>
          <w:rFonts w:ascii="Segoe UI" w:hAnsi="Segoe UI" w:cs="Segoe UI"/>
          <w:b/>
          <w:color w:val="000000"/>
          <w:sz w:val="24"/>
          <w:szCs w:val="24"/>
        </w:rPr>
        <w:t>Наталья Бирюлькина</w:t>
      </w:r>
      <w:r w:rsidRPr="00C636AF">
        <w:rPr>
          <w:rFonts w:ascii="Segoe UI" w:hAnsi="Segoe UI" w:cs="Segoe UI"/>
          <w:color w:val="000000"/>
          <w:sz w:val="24"/>
          <w:szCs w:val="24"/>
        </w:rPr>
        <w:t xml:space="preserve">. </w:t>
      </w:r>
    </w:p>
    <w:p w:rsidR="00241835" w:rsidRPr="00C636AF"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C636AF">
        <w:rPr>
          <w:rFonts w:ascii="Segoe UI" w:hAnsi="Segoe UI" w:cs="Segoe UI"/>
          <w:color w:val="000000"/>
          <w:sz w:val="24"/>
          <w:szCs w:val="24"/>
        </w:rPr>
        <w:t xml:space="preserve">Также 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(или) о почтовом адресе правообладателя объекта недвижимости. Эти контактные данные кадастровые инженеры тоже смогут запрашивать для работы. </w:t>
      </w:r>
    </w:p>
    <w:p w:rsidR="00241835" w:rsidRPr="00C636AF"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C636AF">
        <w:rPr>
          <w:rFonts w:ascii="Segoe UI" w:hAnsi="Segoe UI" w:cs="Segoe UI"/>
          <w:color w:val="000000"/>
          <w:sz w:val="24"/>
          <w:szCs w:val="24"/>
        </w:rPr>
        <w:t>Кроме того, новый закон устанавливает возможность использования кадастровыми инженерами технических паспортов, оценочной и иной документации, подготовленной органами и организациями технического учета и технической инвентаризации. Для этого органы государственной власти и органы местного самоуправления, которые выступают заказчиками комплексных кадастровых работ, наделяются правом получать данные документы бесплатно.</w:t>
      </w:r>
    </w:p>
    <w:p w:rsidR="00241835" w:rsidRPr="00EA59D7" w:rsidRDefault="00241835" w:rsidP="00241835">
      <w:pPr>
        <w:autoSpaceDE w:val="0"/>
        <w:autoSpaceDN w:val="0"/>
        <w:adjustRightInd w:val="0"/>
        <w:spacing w:after="0" w:line="240" w:lineRule="auto"/>
        <w:ind w:firstLine="709"/>
        <w:jc w:val="both"/>
        <w:rPr>
          <w:rFonts w:ascii="Segoe UI" w:hAnsi="Segoe UI" w:cs="Segoe UI"/>
          <w:color w:val="000000"/>
          <w:sz w:val="14"/>
          <w:szCs w:val="14"/>
        </w:rPr>
      </w:pPr>
    </w:p>
    <w:p w:rsidR="00241835" w:rsidRPr="0097743B" w:rsidRDefault="00241835" w:rsidP="00241835">
      <w:pPr>
        <w:spacing w:after="0" w:line="240" w:lineRule="auto"/>
        <w:ind w:firstLine="567"/>
        <w:jc w:val="center"/>
        <w:rPr>
          <w:rFonts w:ascii="Segoe UI" w:eastAsia="Times New Roman" w:hAnsi="Segoe UI" w:cs="Segoe UI"/>
          <w:b/>
          <w:color w:val="333333"/>
          <w:sz w:val="32"/>
          <w:szCs w:val="32"/>
          <w:lang w:eastAsia="ru-RU"/>
        </w:rPr>
      </w:pPr>
      <w:r w:rsidRPr="0097743B">
        <w:rPr>
          <w:rFonts w:ascii="Segoe UI" w:eastAsia="Times New Roman" w:hAnsi="Segoe UI" w:cs="Segoe UI"/>
          <w:b/>
          <w:color w:val="333333"/>
          <w:sz w:val="32"/>
          <w:szCs w:val="32"/>
          <w:lang w:eastAsia="ru-RU"/>
        </w:rPr>
        <w:t>Волгоградцам рассказали, как</w:t>
      </w:r>
      <w:r>
        <w:rPr>
          <w:rFonts w:ascii="Segoe UI" w:eastAsia="Times New Roman" w:hAnsi="Segoe UI" w:cs="Segoe UI"/>
          <w:b/>
          <w:color w:val="333333"/>
          <w:sz w:val="32"/>
          <w:szCs w:val="32"/>
          <w:lang w:eastAsia="ru-RU"/>
        </w:rPr>
        <w:t>ой</w:t>
      </w:r>
      <w:r w:rsidRPr="0097743B">
        <w:rPr>
          <w:rFonts w:ascii="Segoe UI" w:eastAsia="Times New Roman" w:hAnsi="Segoe UI" w:cs="Segoe UI"/>
          <w:b/>
          <w:color w:val="333333"/>
          <w:sz w:val="32"/>
          <w:szCs w:val="32"/>
          <w:lang w:eastAsia="ru-RU"/>
        </w:rPr>
        <w:t xml:space="preserve"> </w:t>
      </w:r>
      <w:r>
        <w:rPr>
          <w:rFonts w:ascii="Segoe UI" w:eastAsia="Times New Roman" w:hAnsi="Segoe UI" w:cs="Segoe UI"/>
          <w:b/>
          <w:color w:val="333333"/>
          <w:sz w:val="32"/>
          <w:szCs w:val="32"/>
          <w:lang w:eastAsia="ru-RU"/>
        </w:rPr>
        <w:t>бизнес</w:t>
      </w:r>
      <w:r w:rsidRPr="0097743B">
        <w:rPr>
          <w:rFonts w:ascii="Segoe UI" w:eastAsia="Times New Roman" w:hAnsi="Segoe UI" w:cs="Segoe UI"/>
          <w:b/>
          <w:color w:val="333333"/>
          <w:sz w:val="32"/>
          <w:szCs w:val="32"/>
          <w:lang w:eastAsia="ru-RU"/>
        </w:rPr>
        <w:t xml:space="preserve"> </w:t>
      </w:r>
      <w:r>
        <w:rPr>
          <w:rFonts w:ascii="Segoe UI" w:eastAsia="Times New Roman" w:hAnsi="Segoe UI" w:cs="Segoe UI"/>
          <w:b/>
          <w:color w:val="333333"/>
          <w:sz w:val="32"/>
          <w:szCs w:val="32"/>
          <w:lang w:eastAsia="ru-RU"/>
        </w:rPr>
        <w:t>можно вести в</w:t>
      </w:r>
      <w:r w:rsidRPr="0097743B">
        <w:rPr>
          <w:rFonts w:ascii="Segoe UI" w:eastAsia="Times New Roman" w:hAnsi="Segoe UI" w:cs="Segoe UI"/>
          <w:b/>
          <w:color w:val="333333"/>
          <w:sz w:val="32"/>
          <w:szCs w:val="32"/>
          <w:lang w:eastAsia="ru-RU"/>
        </w:rPr>
        <w:t xml:space="preserve"> многоквартирном доме </w:t>
      </w:r>
    </w:p>
    <w:p w:rsidR="00241835" w:rsidRPr="00EA59D7" w:rsidRDefault="00241835" w:rsidP="00241835">
      <w:pPr>
        <w:autoSpaceDE w:val="0"/>
        <w:autoSpaceDN w:val="0"/>
        <w:adjustRightInd w:val="0"/>
        <w:spacing w:after="0" w:line="240" w:lineRule="auto"/>
        <w:jc w:val="both"/>
        <w:rPr>
          <w:rFonts w:ascii="Segoe UI" w:hAnsi="Segoe UI" w:cs="Segoe UI"/>
          <w:b/>
          <w:color w:val="000000"/>
          <w:sz w:val="14"/>
          <w:szCs w:val="14"/>
        </w:rPr>
      </w:pPr>
    </w:p>
    <w:p w:rsidR="00241835" w:rsidRPr="00DB763B" w:rsidRDefault="00241835" w:rsidP="00241835">
      <w:pPr>
        <w:autoSpaceDE w:val="0"/>
        <w:autoSpaceDN w:val="0"/>
        <w:adjustRightInd w:val="0"/>
        <w:spacing w:after="0" w:line="240" w:lineRule="auto"/>
        <w:jc w:val="both"/>
        <w:rPr>
          <w:rFonts w:ascii="Segoe UI" w:hAnsi="Segoe UI" w:cs="Segoe UI"/>
          <w:b/>
          <w:color w:val="000000"/>
          <w:sz w:val="24"/>
          <w:szCs w:val="24"/>
        </w:rPr>
      </w:pPr>
      <w:r w:rsidRPr="005D6008">
        <w:rPr>
          <w:rFonts w:ascii="Segoe UI" w:hAnsi="Segoe UI" w:cs="Segoe UI"/>
          <w:b/>
          <w:color w:val="000000"/>
          <w:sz w:val="24"/>
          <w:szCs w:val="24"/>
        </w:rPr>
        <w:t xml:space="preserve">Не так давно в России вступили </w:t>
      </w:r>
      <w:r w:rsidRPr="00DB763B">
        <w:rPr>
          <w:rFonts w:ascii="Segoe UI" w:hAnsi="Segoe UI" w:cs="Segoe UI"/>
          <w:b/>
          <w:color w:val="000000"/>
          <w:sz w:val="24"/>
          <w:szCs w:val="24"/>
        </w:rPr>
        <w:t xml:space="preserve">в силу изменения в Жилищном кодексе, которые ужесточают порядок размещения коммерческих объектов в жилых домах. Тем не менее, возможность располагать магазины, аптеки и другие коммерческие объекты в многоквартирных домах осталась. </w:t>
      </w:r>
    </w:p>
    <w:p w:rsidR="00241835" w:rsidRPr="007A52B8"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5D6008">
        <w:rPr>
          <w:rFonts w:ascii="Segoe UI" w:hAnsi="Segoe UI" w:cs="Segoe UI"/>
          <w:color w:val="000000"/>
          <w:sz w:val="24"/>
          <w:szCs w:val="24"/>
        </w:rPr>
        <w:t>Размещение коммерческого объекта в многоэтажном доме возможно только при выполнении следующих условий: жильцы дома не против, соблюдаются противопожарные, санитарные и градостроительные нормы. Кроме того, закон не запрещает расположить в многоэтажном доме небольшое производство, например – ателье по пошиву одежды. «</w:t>
      </w:r>
      <w:r w:rsidRPr="005D6008">
        <w:rPr>
          <w:rFonts w:ascii="Segoe UI" w:hAnsi="Segoe UI" w:cs="Segoe UI"/>
          <w:i/>
          <w:color w:val="000000"/>
          <w:sz w:val="24"/>
          <w:szCs w:val="24"/>
        </w:rPr>
        <w:t>Работа предпринимателя не должна доставлять неудобств другим жильцам квартиры, а также соседям по дому, приводить к нарушению правил техники безопасности при эксплуатации жилого помещения, наносить ущерб инженерному оборудованию или конструкции здания. Вести бизнес в домашних условиях имеют право физические лица, зарегистрировавшиеся как индивидуальные предприниматели или самозанятые</w:t>
      </w:r>
      <w:r w:rsidRPr="005D6008">
        <w:rPr>
          <w:rFonts w:ascii="Segoe UI" w:hAnsi="Segoe UI" w:cs="Segoe UI"/>
          <w:color w:val="000000"/>
          <w:sz w:val="24"/>
          <w:szCs w:val="24"/>
        </w:rPr>
        <w:t xml:space="preserve">», - говорит </w:t>
      </w:r>
      <w:r w:rsidRPr="005D6008">
        <w:rPr>
          <w:rFonts w:ascii="Segoe UI" w:hAnsi="Segoe UI" w:cs="Segoe UI"/>
          <w:b/>
          <w:color w:val="000000"/>
          <w:sz w:val="24"/>
          <w:szCs w:val="24"/>
        </w:rPr>
        <w:t>и. о. директора кадастровой палаты по Волгоградской области Наталья Бирюлькина</w:t>
      </w:r>
      <w:r w:rsidRPr="007A52B8">
        <w:rPr>
          <w:rFonts w:ascii="Segoe UI" w:hAnsi="Segoe UI" w:cs="Segoe UI"/>
          <w:color w:val="000000"/>
          <w:sz w:val="24"/>
          <w:szCs w:val="24"/>
        </w:rPr>
        <w:t xml:space="preserve">. </w:t>
      </w:r>
    </w:p>
    <w:p w:rsidR="00241835" w:rsidRPr="005D6008"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5D6008">
        <w:rPr>
          <w:rFonts w:ascii="Segoe UI" w:hAnsi="Segoe UI" w:cs="Segoe UI"/>
          <w:color w:val="000000"/>
          <w:sz w:val="24"/>
          <w:szCs w:val="24"/>
        </w:rPr>
        <w:t>Отдельная категория объектов коммерческой деятельности, попадающая под запрет, — это заведения, которые работают после 23:00, учреждения и магазины ритуальных услуг, склады, химчистки, бани, сауны, общественные туалеты и пр.</w:t>
      </w:r>
    </w:p>
    <w:p w:rsidR="00241835" w:rsidRPr="00CC5AF1" w:rsidRDefault="00241835" w:rsidP="00241835">
      <w:pPr>
        <w:spacing w:after="0" w:line="240" w:lineRule="auto"/>
        <w:ind w:firstLine="709"/>
        <w:jc w:val="both"/>
        <w:rPr>
          <w:rFonts w:ascii="Segoe UI" w:hAnsi="Segoe UI" w:cs="Segoe UI"/>
          <w:color w:val="000000"/>
          <w:sz w:val="24"/>
          <w:szCs w:val="24"/>
        </w:rPr>
      </w:pPr>
      <w:r w:rsidRPr="005D6008">
        <w:rPr>
          <w:rFonts w:ascii="Segoe UI" w:hAnsi="Segoe UI" w:cs="Segoe UI"/>
          <w:color w:val="000000"/>
          <w:sz w:val="24"/>
          <w:szCs w:val="24"/>
        </w:rPr>
        <w:t xml:space="preserve">При желании масштабировать бизнес, граждане могут организовать в многоквартирном доме полноценный офис, использовав для этой цели собственную квартиру – с вывеской, отдельным входом и штатом. </w:t>
      </w:r>
      <w:r>
        <w:rPr>
          <w:rFonts w:ascii="Segoe UI" w:hAnsi="Segoe UI" w:cs="Segoe UI"/>
          <w:color w:val="000000"/>
          <w:sz w:val="24"/>
          <w:szCs w:val="24"/>
        </w:rPr>
        <w:t>Для этого</w:t>
      </w:r>
      <w:r w:rsidRPr="00CC5AF1">
        <w:rPr>
          <w:rFonts w:ascii="Segoe UI" w:hAnsi="Segoe UI" w:cs="Segoe UI"/>
          <w:color w:val="000000"/>
          <w:sz w:val="24"/>
          <w:szCs w:val="24"/>
        </w:rPr>
        <w:t xml:space="preserve"> предпринимателю придется перебазироваться из квартиры в помещение с назначением «нежилое». </w:t>
      </w:r>
    </w:p>
    <w:p w:rsidR="00241835" w:rsidRPr="005D6008"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5D6008">
        <w:rPr>
          <w:rFonts w:ascii="Segoe UI" w:hAnsi="Segoe UI" w:cs="Segoe UI"/>
          <w:color w:val="000000"/>
          <w:sz w:val="24"/>
          <w:szCs w:val="24"/>
        </w:rPr>
        <w:t>Ужесточились условия только по отношению к гостиничному бизнесу. С 1 октября мини-гостиницы и хостелы должны будут присутствовать в многоэтажном доме, находясь в нежилом фонде.</w:t>
      </w:r>
    </w:p>
    <w:p w:rsidR="00241835" w:rsidRPr="005D6008"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5D6008">
        <w:rPr>
          <w:rFonts w:ascii="Segoe UI" w:hAnsi="Segoe UI" w:cs="Segoe UI"/>
          <w:b/>
          <w:color w:val="000000"/>
          <w:sz w:val="24"/>
          <w:szCs w:val="24"/>
        </w:rPr>
        <w:lastRenderedPageBreak/>
        <w:t>Наталья Бирюлькина</w:t>
      </w:r>
      <w:r w:rsidRPr="005D6008">
        <w:rPr>
          <w:rFonts w:ascii="Segoe UI" w:hAnsi="Segoe UI" w:cs="Segoe UI"/>
          <w:color w:val="000000"/>
          <w:sz w:val="24"/>
          <w:szCs w:val="24"/>
        </w:rPr>
        <w:t xml:space="preserve"> отмечает, что задача изменений в Жилищном кодексе – учесть интересы жильцов, которые, купив квартиру, не рассчитывали на соседство с торговой точкой или офисом.</w:t>
      </w:r>
    </w:p>
    <w:p w:rsidR="00241835" w:rsidRPr="00EA59D7" w:rsidRDefault="00241835" w:rsidP="00241835">
      <w:pPr>
        <w:autoSpaceDE w:val="0"/>
        <w:autoSpaceDN w:val="0"/>
        <w:adjustRightInd w:val="0"/>
        <w:spacing w:after="0" w:line="240" w:lineRule="auto"/>
        <w:ind w:firstLine="709"/>
        <w:jc w:val="both"/>
        <w:rPr>
          <w:rFonts w:ascii="Segoe UI" w:hAnsi="Segoe UI" w:cs="Segoe UI"/>
          <w:color w:val="000000"/>
          <w:sz w:val="14"/>
          <w:szCs w:val="14"/>
        </w:rPr>
      </w:pPr>
    </w:p>
    <w:p w:rsidR="00241835" w:rsidRPr="001979D5" w:rsidRDefault="00241835" w:rsidP="00241835">
      <w:pPr>
        <w:shd w:val="clear" w:color="auto" w:fill="FFFFFF"/>
        <w:spacing w:after="0" w:line="240" w:lineRule="auto"/>
        <w:jc w:val="center"/>
        <w:rPr>
          <w:rFonts w:ascii="Segoe UI" w:eastAsia="Times New Roman" w:hAnsi="Segoe UI" w:cs="Segoe UI"/>
          <w:b/>
          <w:color w:val="333333"/>
          <w:sz w:val="32"/>
          <w:szCs w:val="32"/>
          <w:lang w:eastAsia="ru-RU"/>
        </w:rPr>
      </w:pPr>
      <w:r w:rsidRPr="001979D5">
        <w:rPr>
          <w:rFonts w:ascii="Segoe UI" w:eastAsia="Times New Roman" w:hAnsi="Segoe UI" w:cs="Segoe UI"/>
          <w:b/>
          <w:color w:val="333333"/>
          <w:sz w:val="32"/>
          <w:szCs w:val="32"/>
          <w:lang w:eastAsia="ru-RU"/>
        </w:rPr>
        <w:t xml:space="preserve">Кадастровая палата подвела результаты мониторинга </w:t>
      </w:r>
    </w:p>
    <w:p w:rsidR="00241835" w:rsidRPr="001979D5" w:rsidRDefault="00241835" w:rsidP="00241835">
      <w:pPr>
        <w:shd w:val="clear" w:color="auto" w:fill="FFFFFF"/>
        <w:spacing w:after="0" w:line="240" w:lineRule="auto"/>
        <w:jc w:val="center"/>
        <w:rPr>
          <w:rFonts w:ascii="Segoe UI" w:eastAsia="Times New Roman" w:hAnsi="Segoe UI" w:cs="Segoe UI"/>
          <w:b/>
          <w:color w:val="333333"/>
          <w:sz w:val="32"/>
          <w:szCs w:val="32"/>
          <w:lang w:eastAsia="ru-RU"/>
        </w:rPr>
      </w:pPr>
      <w:r w:rsidRPr="001979D5">
        <w:rPr>
          <w:rFonts w:ascii="Segoe UI" w:eastAsia="Times New Roman" w:hAnsi="Segoe UI" w:cs="Segoe UI"/>
          <w:b/>
          <w:color w:val="333333"/>
          <w:sz w:val="32"/>
          <w:szCs w:val="32"/>
          <w:lang w:eastAsia="ru-RU"/>
        </w:rPr>
        <w:t>стоимости кадастровых работ</w:t>
      </w:r>
    </w:p>
    <w:p w:rsidR="00241835" w:rsidRPr="00EA59D7" w:rsidRDefault="00241835" w:rsidP="00241835">
      <w:pPr>
        <w:spacing w:after="0" w:line="240" w:lineRule="auto"/>
        <w:rPr>
          <w:rFonts w:ascii="Segoe UI" w:hAnsi="Segoe UI" w:cs="Segoe UI"/>
          <w:sz w:val="10"/>
          <w:szCs w:val="10"/>
        </w:rPr>
      </w:pPr>
    </w:p>
    <w:p w:rsidR="00241835" w:rsidRPr="00224EC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24ECD">
        <w:rPr>
          <w:rFonts w:ascii="Segoe UI" w:hAnsi="Segoe UI" w:cs="Segoe UI"/>
          <w:color w:val="000000"/>
          <w:sz w:val="24"/>
          <w:szCs w:val="24"/>
        </w:rPr>
        <w:t>Кадастровая палата по Волгоградской области провела опрос кадастровых инженеров и заказчиков их услуг. Мониторинг позволил определить показатели ценовой политики в сфере проведения кадастровых работ во втором квартале 2019 года.</w:t>
      </w:r>
    </w:p>
    <w:p w:rsidR="00241835" w:rsidRPr="00224EC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24ECD">
        <w:rPr>
          <w:rFonts w:ascii="Segoe UI" w:hAnsi="Segoe UI" w:cs="Segoe UI"/>
          <w:color w:val="000000"/>
          <w:sz w:val="24"/>
          <w:szCs w:val="24"/>
        </w:rPr>
        <w:t>Так, стоимость кадастровых работ в отношении земельных участков, предназначенных для садоводства, огородничества и дачного хозяйства площадью не более 10 соток не превышает 9 тыс. руб. Межевание участка большей площади обойдется заказчику в сумму до 15 тыс. руб.</w:t>
      </w:r>
    </w:p>
    <w:p w:rsidR="00241835" w:rsidRPr="00224EC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24ECD">
        <w:rPr>
          <w:rFonts w:ascii="Segoe UI" w:hAnsi="Segoe UI" w:cs="Segoe UI"/>
          <w:color w:val="000000"/>
          <w:sz w:val="24"/>
          <w:szCs w:val="24"/>
        </w:rPr>
        <w:t>Подготовка межевого плана при оформлении выдела в счет земельной доли будет стоить от 3,0 тыс. руб. до 12,0 тыс. руб., а подготовка проекта межевания - от 2,0 тыс. руб. до 18 тыс. руб.</w:t>
      </w:r>
    </w:p>
    <w:p w:rsidR="00241835" w:rsidRPr="00224EC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24ECD">
        <w:rPr>
          <w:rFonts w:ascii="Segoe UI" w:hAnsi="Segoe UI" w:cs="Segoe UI"/>
          <w:color w:val="000000"/>
          <w:sz w:val="24"/>
          <w:szCs w:val="24"/>
        </w:rPr>
        <w:t>Сроки исполнения кадастровых работ по земельным участкам колеблются в среднем от 8 до 45 дней и зависят от сложности выполнения.</w:t>
      </w:r>
    </w:p>
    <w:p w:rsidR="00241835" w:rsidRPr="00224EC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24ECD">
        <w:rPr>
          <w:rFonts w:ascii="Segoe UI" w:hAnsi="Segoe UI" w:cs="Segoe UI"/>
          <w:color w:val="000000"/>
          <w:sz w:val="24"/>
          <w:szCs w:val="24"/>
        </w:rPr>
        <w:t>Кадастровая палата по Волгоградской области обращает внимание на то, что стоимость кадастровых работ в отношении земельного участка варьируется в зависимости от вида работ, сложности рельефа, местоположения объекта, наличия споров и пересечений, природно-экологических особенностей территории.</w:t>
      </w:r>
    </w:p>
    <w:p w:rsidR="00241835" w:rsidRPr="00224EC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24ECD">
        <w:rPr>
          <w:rFonts w:ascii="Segoe UI" w:hAnsi="Segoe UI" w:cs="Segoe UI"/>
          <w:color w:val="000000"/>
          <w:sz w:val="24"/>
          <w:szCs w:val="24"/>
        </w:rPr>
        <w:t>Кадастровые работы в отношении объектов капитального строительства, расположенных на земельных участках для садоводства и дачного хозяйства площадью не более 100 кв.м обойдутся заказчику в сумму от 4 тыс. руб. до 7 тыс. руб. Если площадь здания больше, стоимость работ может достигать 9,5 тыс. руб.</w:t>
      </w:r>
    </w:p>
    <w:p w:rsidR="00241835" w:rsidRPr="00224EC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24ECD">
        <w:rPr>
          <w:rFonts w:ascii="Segoe UI" w:hAnsi="Segoe UI" w:cs="Segoe UI"/>
          <w:color w:val="000000"/>
          <w:sz w:val="24"/>
          <w:szCs w:val="24"/>
        </w:rPr>
        <w:t>Стоимость кадастровых работ для помещений площадью менее 100 кв. м варьируется от 2 тыс. руб. до 6,5 тыс. руб. Средняя стоимость кадастровых работ для помещений большей площади составляет не более 10 тыс. руб.</w:t>
      </w:r>
    </w:p>
    <w:p w:rsidR="00241835" w:rsidRPr="00224EC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24ECD">
        <w:rPr>
          <w:rFonts w:ascii="Segoe UI" w:hAnsi="Segoe UI" w:cs="Segoe UI"/>
          <w:color w:val="000000"/>
          <w:sz w:val="24"/>
          <w:szCs w:val="24"/>
        </w:rPr>
        <w:t>В некоторых случаях стоимость кадастровых работ может быть снижена: например, при выполнении муниципальных контрактов, за счет большого объема заказа, а также при заказе технического и межевого плана одновременно.</w:t>
      </w:r>
    </w:p>
    <w:p w:rsidR="00241835" w:rsidRPr="00224ECD"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24ECD">
        <w:rPr>
          <w:rFonts w:ascii="Segoe UI" w:hAnsi="Segoe UI" w:cs="Segoe UI"/>
          <w:color w:val="000000"/>
          <w:sz w:val="24"/>
          <w:szCs w:val="24"/>
        </w:rPr>
        <w:t>Следует отметить, что по сравнению с первым кварталом цены на кадастровые работы изменились незначительно.</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224ECD">
        <w:rPr>
          <w:rFonts w:ascii="Segoe UI" w:hAnsi="Segoe UI" w:cs="Segoe UI"/>
          <w:color w:val="000000"/>
          <w:sz w:val="24"/>
          <w:szCs w:val="24"/>
        </w:rPr>
        <w:t xml:space="preserve">Кадастровая палата напоминает, что выбрать кадастрового инженера можно, используя данные </w:t>
      </w:r>
      <w:hyperlink r:id="rId11" w:history="1">
        <w:r w:rsidRPr="00224ECD">
          <w:rPr>
            <w:rFonts w:ascii="Segoe UI" w:hAnsi="Segoe UI" w:cs="Segoe UI"/>
            <w:color w:val="000000"/>
            <w:sz w:val="24"/>
            <w:szCs w:val="24"/>
          </w:rPr>
          <w:t>Реестра кадастровых инженеров</w:t>
        </w:r>
      </w:hyperlink>
      <w:r w:rsidRPr="00224ECD">
        <w:rPr>
          <w:rFonts w:ascii="Segoe UI" w:hAnsi="Segoe UI" w:cs="Segoe UI"/>
          <w:color w:val="000000"/>
          <w:sz w:val="24"/>
          <w:szCs w:val="24"/>
        </w:rPr>
        <w:t xml:space="preserve"> (https://rosreestr.ru/). В нем приведены сведения о всех специалистах и качестве их работ.</w:t>
      </w:r>
    </w:p>
    <w:p w:rsidR="00EA59D7" w:rsidRPr="00EA59D7" w:rsidRDefault="00EA59D7" w:rsidP="00241835">
      <w:pPr>
        <w:autoSpaceDE w:val="0"/>
        <w:autoSpaceDN w:val="0"/>
        <w:adjustRightInd w:val="0"/>
        <w:spacing w:after="0" w:line="240" w:lineRule="auto"/>
        <w:ind w:firstLine="709"/>
        <w:jc w:val="both"/>
        <w:rPr>
          <w:rFonts w:ascii="Segoe UI" w:hAnsi="Segoe UI" w:cs="Segoe UI"/>
          <w:color w:val="000000"/>
          <w:sz w:val="10"/>
          <w:szCs w:val="10"/>
        </w:rPr>
      </w:pPr>
    </w:p>
    <w:p w:rsidR="00241835" w:rsidRPr="001979D5" w:rsidRDefault="00241835" w:rsidP="00241835">
      <w:pPr>
        <w:shd w:val="clear" w:color="auto" w:fill="FFFFFF"/>
        <w:spacing w:after="0" w:line="240" w:lineRule="auto"/>
        <w:jc w:val="center"/>
        <w:rPr>
          <w:rFonts w:ascii="Segoe UI" w:eastAsia="Times New Roman" w:hAnsi="Segoe UI" w:cs="Segoe UI"/>
          <w:b/>
          <w:color w:val="333333"/>
          <w:sz w:val="32"/>
          <w:szCs w:val="32"/>
          <w:lang w:eastAsia="ru-RU"/>
        </w:rPr>
      </w:pPr>
      <w:r w:rsidRPr="001979D5">
        <w:rPr>
          <w:rFonts w:ascii="Segoe UI" w:eastAsia="Times New Roman" w:hAnsi="Segoe UI" w:cs="Segoe UI"/>
          <w:b/>
          <w:color w:val="333333"/>
          <w:sz w:val="32"/>
          <w:szCs w:val="32"/>
          <w:lang w:eastAsia="ru-RU"/>
        </w:rPr>
        <w:t>Кадастровая палата об утверждении кадастровой стоимости недвижимости</w:t>
      </w:r>
    </w:p>
    <w:p w:rsidR="00EA59D7" w:rsidRPr="00EA59D7" w:rsidRDefault="00EA59D7" w:rsidP="00241835">
      <w:pPr>
        <w:autoSpaceDE w:val="0"/>
        <w:autoSpaceDN w:val="0"/>
        <w:adjustRightInd w:val="0"/>
        <w:spacing w:after="0" w:line="240" w:lineRule="auto"/>
        <w:jc w:val="both"/>
        <w:rPr>
          <w:rFonts w:ascii="Segoe UI" w:hAnsi="Segoe UI" w:cs="Segoe UI"/>
          <w:b/>
          <w:color w:val="000000"/>
          <w:sz w:val="10"/>
          <w:szCs w:val="10"/>
        </w:rPr>
      </w:pPr>
    </w:p>
    <w:p w:rsidR="00241835" w:rsidRPr="00D66569" w:rsidRDefault="00241835" w:rsidP="00241835">
      <w:pPr>
        <w:autoSpaceDE w:val="0"/>
        <w:autoSpaceDN w:val="0"/>
        <w:adjustRightInd w:val="0"/>
        <w:spacing w:after="0" w:line="240" w:lineRule="auto"/>
        <w:jc w:val="both"/>
        <w:rPr>
          <w:rFonts w:ascii="Segoe UI" w:hAnsi="Segoe UI" w:cs="Segoe UI"/>
          <w:b/>
          <w:color w:val="000000"/>
          <w:sz w:val="24"/>
          <w:szCs w:val="24"/>
        </w:rPr>
      </w:pPr>
      <w:r w:rsidRPr="00D66569">
        <w:rPr>
          <w:rFonts w:ascii="Segoe UI" w:hAnsi="Segoe UI" w:cs="Segoe UI"/>
          <w:b/>
          <w:color w:val="000000"/>
          <w:sz w:val="24"/>
          <w:szCs w:val="24"/>
        </w:rPr>
        <w:t xml:space="preserve">Кадастровая палата по Волгоградской области в связи с увеличением количества запросов от граждан по теме кадастровой оценки </w:t>
      </w:r>
      <w:r>
        <w:rPr>
          <w:rFonts w:ascii="Segoe UI" w:hAnsi="Segoe UI" w:cs="Segoe UI"/>
          <w:b/>
          <w:color w:val="000000"/>
          <w:sz w:val="24"/>
          <w:szCs w:val="24"/>
        </w:rPr>
        <w:t xml:space="preserve">объектов недвижимости </w:t>
      </w:r>
      <w:r w:rsidRPr="00D66569">
        <w:rPr>
          <w:rFonts w:ascii="Segoe UI" w:hAnsi="Segoe UI" w:cs="Segoe UI"/>
          <w:b/>
          <w:color w:val="000000"/>
          <w:sz w:val="24"/>
          <w:szCs w:val="24"/>
        </w:rPr>
        <w:t>информир</w:t>
      </w:r>
      <w:r>
        <w:rPr>
          <w:rFonts w:ascii="Segoe UI" w:hAnsi="Segoe UI" w:cs="Segoe UI"/>
          <w:b/>
          <w:color w:val="000000"/>
          <w:sz w:val="24"/>
          <w:szCs w:val="24"/>
        </w:rPr>
        <w:t>ует</w:t>
      </w:r>
      <w:r w:rsidRPr="00D66569">
        <w:rPr>
          <w:rFonts w:ascii="Segoe UI" w:hAnsi="Segoe UI" w:cs="Segoe UI"/>
          <w:b/>
          <w:color w:val="000000"/>
          <w:sz w:val="24"/>
          <w:szCs w:val="24"/>
        </w:rPr>
        <w:t xml:space="preserve"> </w:t>
      </w:r>
      <w:r>
        <w:rPr>
          <w:rFonts w:ascii="Segoe UI" w:hAnsi="Segoe UI" w:cs="Segoe UI"/>
          <w:b/>
          <w:color w:val="000000"/>
          <w:sz w:val="24"/>
          <w:szCs w:val="24"/>
        </w:rPr>
        <w:t>волгоградцев</w:t>
      </w:r>
      <w:r w:rsidRPr="00D66569">
        <w:rPr>
          <w:rFonts w:ascii="Segoe UI" w:hAnsi="Segoe UI" w:cs="Segoe UI"/>
          <w:b/>
          <w:color w:val="000000"/>
          <w:sz w:val="24"/>
          <w:szCs w:val="24"/>
        </w:rPr>
        <w:t xml:space="preserve">. </w:t>
      </w:r>
    </w:p>
    <w:p w:rsidR="00241835" w:rsidRPr="00E40CF7"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E40CF7">
        <w:rPr>
          <w:rFonts w:ascii="Segoe UI" w:hAnsi="Segoe UI" w:cs="Segoe UI"/>
          <w:color w:val="000000"/>
          <w:sz w:val="24"/>
          <w:szCs w:val="24"/>
        </w:rPr>
        <w:lastRenderedPageBreak/>
        <w:t>Государственная кадастровая оценка – это совокупность установленных законом процедур, направленных на определение кадастровой стоимости объектов недвижимости.</w:t>
      </w:r>
    </w:p>
    <w:p w:rsidR="00241835" w:rsidRPr="00E40CF7"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E40CF7">
        <w:rPr>
          <w:rFonts w:ascii="Segoe UI" w:hAnsi="Segoe UI" w:cs="Segoe UI"/>
          <w:color w:val="000000"/>
          <w:sz w:val="24"/>
          <w:szCs w:val="24"/>
        </w:rPr>
        <w:t>Кадастровая стоимость недвижимости – это стоимость, установленная в процессе государственной кадастровой оценки для целей, предусмотренных законодательством Российской Федерации, в том чи</w:t>
      </w:r>
      <w:r>
        <w:rPr>
          <w:rFonts w:ascii="Segoe UI" w:hAnsi="Segoe UI" w:cs="Segoe UI"/>
          <w:color w:val="000000"/>
          <w:sz w:val="24"/>
          <w:szCs w:val="24"/>
        </w:rPr>
        <w:t xml:space="preserve">сле, для целей налогооблажения. </w:t>
      </w:r>
      <w:r w:rsidRPr="00FA3B60">
        <w:rPr>
          <w:rFonts w:ascii="Segoe UI" w:hAnsi="Segoe UI" w:cs="Segoe UI"/>
          <w:color w:val="000000"/>
          <w:sz w:val="24"/>
          <w:szCs w:val="24"/>
        </w:rPr>
        <w:t>Факторы, которые влияют на величину кадастровой стоимости объекта недвижимости, определяются при проведении кадастровой оценки. Таких факторов, как правило, очень много: площадь, материал и год постройки, разрешенное использование, наличие коммуникаций, экономическая ситуация в регионе и т.д.</w:t>
      </w:r>
    </w:p>
    <w:p w:rsidR="00241835" w:rsidRPr="00E40CF7"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E40CF7">
        <w:rPr>
          <w:rFonts w:ascii="Segoe UI" w:hAnsi="Segoe UI" w:cs="Segoe UI"/>
          <w:i/>
          <w:color w:val="000000"/>
          <w:sz w:val="24"/>
          <w:szCs w:val="24"/>
        </w:rPr>
        <w:t>«Кроме того, кадастровая стоимость также может применяться для определения арендной платы за объект недвижимости, находящийся в государственной или муниципальной собственности»</w:t>
      </w:r>
      <w:r>
        <w:rPr>
          <w:rFonts w:ascii="Segoe UI" w:hAnsi="Segoe UI" w:cs="Segoe UI"/>
          <w:color w:val="000000"/>
          <w:sz w:val="24"/>
          <w:szCs w:val="24"/>
        </w:rPr>
        <w:t xml:space="preserve">, </w:t>
      </w:r>
      <w:r w:rsidRPr="00C636AF">
        <w:rPr>
          <w:rFonts w:ascii="Segoe UI" w:hAnsi="Segoe UI" w:cs="Segoe UI"/>
          <w:color w:val="000000"/>
          <w:sz w:val="24"/>
          <w:szCs w:val="24"/>
        </w:rPr>
        <w:t xml:space="preserve">- </w:t>
      </w:r>
      <w:r>
        <w:rPr>
          <w:rFonts w:ascii="Segoe UI" w:hAnsi="Segoe UI" w:cs="Segoe UI"/>
          <w:color w:val="000000"/>
          <w:sz w:val="24"/>
          <w:szCs w:val="24"/>
        </w:rPr>
        <w:t>поясняет</w:t>
      </w:r>
      <w:r w:rsidRPr="00C636AF">
        <w:rPr>
          <w:rFonts w:ascii="Segoe UI" w:hAnsi="Segoe UI" w:cs="Segoe UI"/>
          <w:color w:val="000000"/>
          <w:sz w:val="24"/>
          <w:szCs w:val="24"/>
        </w:rPr>
        <w:t xml:space="preserve"> </w:t>
      </w:r>
      <w:r w:rsidRPr="00D330B2">
        <w:rPr>
          <w:rFonts w:ascii="Segoe UI" w:hAnsi="Segoe UI" w:cs="Segoe UI"/>
          <w:b/>
          <w:color w:val="000000"/>
          <w:sz w:val="24"/>
          <w:szCs w:val="24"/>
        </w:rPr>
        <w:t xml:space="preserve">и.о. директора Кадастровой палаты по </w:t>
      </w:r>
      <w:r w:rsidRPr="00E40CF7">
        <w:rPr>
          <w:rFonts w:ascii="Segoe UI" w:hAnsi="Segoe UI" w:cs="Segoe UI"/>
          <w:b/>
          <w:color w:val="000000"/>
          <w:sz w:val="24"/>
          <w:szCs w:val="24"/>
        </w:rPr>
        <w:t>Волгоградской области Наталья Бирюлькина</w:t>
      </w:r>
      <w:r w:rsidRPr="00C636AF">
        <w:rPr>
          <w:rFonts w:ascii="Segoe UI" w:hAnsi="Segoe UI" w:cs="Segoe UI"/>
          <w:color w:val="000000"/>
          <w:sz w:val="24"/>
          <w:szCs w:val="24"/>
        </w:rPr>
        <w:t>.</w:t>
      </w:r>
      <w:r>
        <w:rPr>
          <w:rFonts w:ascii="Segoe UI" w:hAnsi="Segoe UI" w:cs="Segoe UI"/>
          <w:color w:val="000000"/>
          <w:sz w:val="24"/>
          <w:szCs w:val="24"/>
        </w:rPr>
        <w:t xml:space="preserve"> </w:t>
      </w:r>
    </w:p>
    <w:p w:rsidR="00241835" w:rsidRPr="00E40CF7"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E40CF7">
        <w:rPr>
          <w:rFonts w:ascii="Segoe UI" w:hAnsi="Segoe UI" w:cs="Segoe UI"/>
          <w:color w:val="000000"/>
          <w:sz w:val="24"/>
          <w:szCs w:val="24"/>
        </w:rPr>
        <w:t>До 2017 года государственная кадастровая оценка объектов недвижимости на территории Волгоградской области проводилась независимыми оценщиками в соответствии с законодательством Российской Федерации об оценочной деятельности по решению исполнительного органа государственной власти Волгоградской области не реже чем один раз в пять лет с даты, по состоянию на которую была проведена государственная кадастровая оценка.</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E40CF7">
        <w:rPr>
          <w:rFonts w:ascii="Segoe UI" w:hAnsi="Segoe UI" w:cs="Segoe UI"/>
          <w:color w:val="000000"/>
          <w:sz w:val="24"/>
          <w:szCs w:val="24"/>
        </w:rPr>
        <w:t>На территории Волгоградской области с 1 августа 2017 года полномочиями по проведению государственной кадастровой оценки наделено</w:t>
      </w:r>
      <w:r>
        <w:rPr>
          <w:rFonts w:ascii="Segoe UI" w:hAnsi="Segoe UI" w:cs="Segoe UI"/>
          <w:color w:val="000000"/>
          <w:sz w:val="24"/>
          <w:szCs w:val="24"/>
        </w:rPr>
        <w:t xml:space="preserve"> </w:t>
      </w:r>
      <w:r w:rsidRPr="00E40CF7">
        <w:rPr>
          <w:rFonts w:ascii="Segoe UI" w:hAnsi="Segoe UI" w:cs="Segoe UI"/>
          <w:color w:val="000000"/>
          <w:sz w:val="24"/>
          <w:szCs w:val="24"/>
        </w:rPr>
        <w:t>Государственное бюджетное учреждение Волгоградской области «Волгоградоблтехинвентаризация».</w:t>
      </w:r>
    </w:p>
    <w:p w:rsidR="00241835" w:rsidRPr="00AD42CC"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AD42CC">
        <w:rPr>
          <w:rFonts w:ascii="Segoe UI" w:hAnsi="Segoe UI" w:cs="Segoe UI"/>
          <w:color w:val="000000"/>
          <w:sz w:val="24"/>
          <w:szCs w:val="24"/>
        </w:rPr>
        <w:t>Государственная кадастровая оценка имеет 2 основных этапа:</w:t>
      </w:r>
    </w:p>
    <w:p w:rsidR="00241835" w:rsidRPr="00AD42CC"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AD42CC">
        <w:rPr>
          <w:rFonts w:ascii="Segoe UI" w:hAnsi="Segoe UI" w:cs="Segoe UI"/>
          <w:color w:val="000000"/>
          <w:sz w:val="24"/>
          <w:szCs w:val="24"/>
        </w:rPr>
        <w:t>1-й этап — подготовка к проведению государственной кадастровой оценки (осуществляется до 1 января года определения кадастровой стоимости);</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AD42CC">
        <w:rPr>
          <w:rFonts w:ascii="Segoe UI" w:hAnsi="Segoe UI" w:cs="Segoe UI"/>
          <w:color w:val="000000"/>
          <w:sz w:val="24"/>
          <w:szCs w:val="24"/>
        </w:rPr>
        <w:t>2-й этап — определение кадастровой стоимости.</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AD42CC">
        <w:rPr>
          <w:rFonts w:ascii="Segoe UI" w:hAnsi="Segoe UI" w:cs="Segoe UI"/>
          <w:color w:val="000000"/>
          <w:sz w:val="24"/>
          <w:szCs w:val="24"/>
        </w:rPr>
        <w:t xml:space="preserve">Важным этапом государственной кадастровой оценки, проведенной ГБУ, становится предварительный отчет. В установленные законом сроки он должен быть размещен на сайте учреждения в Интернете, а также предоставлен в Росреестр. </w:t>
      </w:r>
      <w:r>
        <w:rPr>
          <w:rFonts w:ascii="Segoe UI" w:hAnsi="Segoe UI" w:cs="Segoe UI"/>
          <w:color w:val="000000"/>
          <w:sz w:val="24"/>
          <w:szCs w:val="24"/>
        </w:rPr>
        <w:t>О</w:t>
      </w:r>
      <w:r w:rsidRPr="00AD42CC">
        <w:rPr>
          <w:rFonts w:ascii="Segoe UI" w:hAnsi="Segoe UI" w:cs="Segoe UI"/>
          <w:color w:val="000000"/>
          <w:sz w:val="24"/>
          <w:szCs w:val="24"/>
        </w:rPr>
        <w:t>тчет публикуется на сайте ведомства на 60 дней, чтобы граждане могли с ним ознакомиться и высказать свои замечания. Причем направить их заинтересованные лица могут любым удобным способом – напрямую в ГБУ, проводившее оценку, подать заявление посредством портала госуслуг или через МФЦ.</w:t>
      </w:r>
    </w:p>
    <w:p w:rsidR="00241835" w:rsidRPr="00AD42CC"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w:t>
      </w:r>
      <w:r w:rsidRPr="009A182B">
        <w:rPr>
          <w:rFonts w:ascii="Segoe UI" w:hAnsi="Segoe UI" w:cs="Segoe UI"/>
          <w:i/>
          <w:color w:val="000000"/>
          <w:sz w:val="24"/>
          <w:szCs w:val="24"/>
        </w:rPr>
        <w:t>Предварительное рассмотрение результатов оценки позволяет еще на начальном этапе исправить ошибки и откорректировать кадастровую стоимость до того, как</w:t>
      </w:r>
      <w:r>
        <w:rPr>
          <w:rFonts w:ascii="Segoe UI" w:hAnsi="Segoe UI" w:cs="Segoe UI"/>
          <w:i/>
          <w:color w:val="000000"/>
          <w:sz w:val="24"/>
          <w:szCs w:val="24"/>
        </w:rPr>
        <w:t xml:space="preserve"> </w:t>
      </w:r>
      <w:r w:rsidRPr="009B7456">
        <w:rPr>
          <w:rFonts w:ascii="Segoe UI" w:hAnsi="Segoe UI" w:cs="Segoe UI"/>
          <w:i/>
          <w:color w:val="000000"/>
          <w:sz w:val="24"/>
          <w:szCs w:val="24"/>
        </w:rPr>
        <w:t>комитет по управлению Госимуществ</w:t>
      </w:r>
      <w:r>
        <w:rPr>
          <w:rFonts w:ascii="Segoe UI" w:hAnsi="Segoe UI" w:cs="Segoe UI"/>
          <w:i/>
          <w:color w:val="000000"/>
          <w:sz w:val="24"/>
          <w:szCs w:val="24"/>
        </w:rPr>
        <w:t>ом</w:t>
      </w:r>
      <w:r w:rsidRPr="009B7456">
        <w:rPr>
          <w:rFonts w:ascii="Segoe UI" w:hAnsi="Segoe UI" w:cs="Segoe UI"/>
          <w:i/>
          <w:color w:val="000000"/>
          <w:sz w:val="24"/>
          <w:szCs w:val="24"/>
        </w:rPr>
        <w:t xml:space="preserve"> Волгоградской области</w:t>
      </w:r>
      <w:r>
        <w:rPr>
          <w:rFonts w:ascii="Segoe UI" w:hAnsi="Segoe UI" w:cs="Segoe UI"/>
          <w:i/>
          <w:color w:val="000000"/>
          <w:sz w:val="24"/>
          <w:szCs w:val="24"/>
        </w:rPr>
        <w:t xml:space="preserve"> у</w:t>
      </w:r>
      <w:r w:rsidRPr="009A182B">
        <w:rPr>
          <w:rFonts w:ascii="Segoe UI" w:hAnsi="Segoe UI" w:cs="Segoe UI"/>
          <w:i/>
          <w:color w:val="000000"/>
          <w:sz w:val="24"/>
          <w:szCs w:val="24"/>
        </w:rPr>
        <w:t>твер</w:t>
      </w:r>
      <w:r>
        <w:rPr>
          <w:rFonts w:ascii="Segoe UI" w:hAnsi="Segoe UI" w:cs="Segoe UI"/>
          <w:i/>
          <w:color w:val="000000"/>
          <w:sz w:val="24"/>
          <w:szCs w:val="24"/>
        </w:rPr>
        <w:t>дит</w:t>
      </w:r>
      <w:r w:rsidRPr="009A182B">
        <w:rPr>
          <w:rFonts w:ascii="Segoe UI" w:hAnsi="Segoe UI" w:cs="Segoe UI"/>
          <w:i/>
          <w:color w:val="000000"/>
          <w:sz w:val="24"/>
          <w:szCs w:val="24"/>
        </w:rPr>
        <w:t xml:space="preserve"> окончательные итоги государственной кадастровой оценки и предотвратить необходимость обращаться в суд или комиссию для пересмотра.</w:t>
      </w:r>
      <w:r>
        <w:rPr>
          <w:rFonts w:ascii="Segoe UI" w:hAnsi="Segoe UI" w:cs="Segoe UI"/>
          <w:color w:val="000000"/>
          <w:sz w:val="24"/>
          <w:szCs w:val="24"/>
        </w:rPr>
        <w:t xml:space="preserve">», отмечает </w:t>
      </w:r>
      <w:r w:rsidRPr="00E40CF7">
        <w:rPr>
          <w:rFonts w:ascii="Segoe UI" w:hAnsi="Segoe UI" w:cs="Segoe UI"/>
          <w:b/>
          <w:color w:val="000000"/>
          <w:sz w:val="24"/>
          <w:szCs w:val="24"/>
        </w:rPr>
        <w:t>Наталья Бирюлькина</w:t>
      </w:r>
      <w:r w:rsidRPr="00C66495">
        <w:rPr>
          <w:rFonts w:ascii="Segoe UI" w:hAnsi="Segoe UI" w:cs="Segoe UI"/>
          <w:color w:val="000000"/>
          <w:sz w:val="24"/>
          <w:szCs w:val="24"/>
        </w:rPr>
        <w:t>.</w:t>
      </w:r>
    </w:p>
    <w:p w:rsidR="00241835" w:rsidRPr="00AD42CC"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AD42CC">
        <w:rPr>
          <w:rFonts w:ascii="Segoe UI" w:hAnsi="Segoe UI" w:cs="Segoe UI"/>
          <w:color w:val="000000"/>
          <w:sz w:val="24"/>
          <w:szCs w:val="24"/>
        </w:rPr>
        <w:t>В Волгоградской области планируется провести государственную кадастровую оценку более 2 миллионов объектов недвижимости, в том числе жилой и нежилой недвижимости, а также отдельных категорий земельных участков.</w:t>
      </w:r>
    </w:p>
    <w:p w:rsidR="00241835" w:rsidRPr="00AD42CC"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AD42CC">
        <w:rPr>
          <w:rFonts w:ascii="Segoe UI" w:hAnsi="Segoe UI" w:cs="Segoe UI"/>
          <w:color w:val="000000"/>
          <w:sz w:val="24"/>
          <w:szCs w:val="24"/>
        </w:rPr>
        <w:lastRenderedPageBreak/>
        <w:t>В 2018 году проведена государственная кадастровая оценка земельных участков водного фонда, расположенных на территории Волгоградской области. На 2020 год запланирована государственная кадастровая оценка объектов капитального строительства, а также земельных участков следующих категорий: «Земли сельскохозяйственного назначения»,</w:t>
      </w:r>
      <w:r>
        <w:rPr>
          <w:rFonts w:ascii="Segoe UI" w:hAnsi="Segoe UI" w:cs="Segoe UI"/>
          <w:color w:val="000000"/>
          <w:sz w:val="24"/>
          <w:szCs w:val="24"/>
        </w:rPr>
        <w:t xml:space="preserve"> </w:t>
      </w:r>
      <w:r w:rsidRPr="00AD42CC">
        <w:rPr>
          <w:rFonts w:ascii="Segoe UI" w:hAnsi="Segoe UI" w:cs="Segoe UI"/>
          <w:color w:val="000000"/>
          <w:sz w:val="24"/>
          <w:szCs w:val="24"/>
        </w:rPr>
        <w:t>«Земли населенных пунктов»,</w:t>
      </w:r>
      <w:r>
        <w:rPr>
          <w:rFonts w:ascii="Segoe UI" w:hAnsi="Segoe UI" w:cs="Segoe UI"/>
          <w:color w:val="000000"/>
          <w:sz w:val="24"/>
          <w:szCs w:val="24"/>
        </w:rPr>
        <w:t xml:space="preserve"> </w:t>
      </w:r>
      <w:r w:rsidRPr="00AD42CC">
        <w:rPr>
          <w:rFonts w:ascii="Segoe UI" w:hAnsi="Segoe UI" w:cs="Segoe UI"/>
          <w:color w:val="000000"/>
          <w:sz w:val="24"/>
          <w:szCs w:val="24"/>
        </w:rPr>
        <w:t>«Земли особо охраняемых территорий и объектов».</w:t>
      </w:r>
    </w:p>
    <w:p w:rsidR="00241835" w:rsidRPr="00EA59D7" w:rsidRDefault="00241835" w:rsidP="00241835">
      <w:pPr>
        <w:autoSpaceDE w:val="0"/>
        <w:autoSpaceDN w:val="0"/>
        <w:adjustRightInd w:val="0"/>
        <w:spacing w:after="0" w:line="240" w:lineRule="auto"/>
        <w:ind w:firstLine="709"/>
        <w:jc w:val="both"/>
        <w:rPr>
          <w:rFonts w:ascii="Segoe UI" w:hAnsi="Segoe UI" w:cs="Segoe UI"/>
          <w:color w:val="000000"/>
          <w:sz w:val="14"/>
          <w:szCs w:val="14"/>
        </w:rPr>
      </w:pPr>
    </w:p>
    <w:p w:rsidR="00241835" w:rsidRPr="001979D5" w:rsidRDefault="00241835" w:rsidP="00241835">
      <w:pPr>
        <w:shd w:val="clear" w:color="auto" w:fill="FFFFFF"/>
        <w:spacing w:after="0" w:line="240" w:lineRule="auto"/>
        <w:jc w:val="center"/>
        <w:rPr>
          <w:rFonts w:ascii="Segoe UI" w:eastAsia="Times New Roman" w:hAnsi="Segoe UI" w:cs="Segoe UI"/>
          <w:b/>
          <w:color w:val="333333"/>
          <w:sz w:val="32"/>
          <w:szCs w:val="32"/>
          <w:lang w:eastAsia="ru-RU"/>
        </w:rPr>
      </w:pPr>
      <w:r w:rsidRPr="001979D5">
        <w:rPr>
          <w:rFonts w:ascii="Segoe UI" w:eastAsia="Times New Roman" w:hAnsi="Segoe UI" w:cs="Segoe UI"/>
          <w:b/>
          <w:color w:val="333333"/>
          <w:sz w:val="32"/>
          <w:szCs w:val="32"/>
          <w:lang w:eastAsia="ru-RU"/>
        </w:rPr>
        <w:t>Волгоградцы стали чаще подавать заявления на регистрацию недвижимости по экстерриториальному принципу</w:t>
      </w:r>
    </w:p>
    <w:p w:rsidR="00241835" w:rsidRPr="00EA59D7" w:rsidRDefault="00241835" w:rsidP="00241835">
      <w:pPr>
        <w:autoSpaceDE w:val="0"/>
        <w:autoSpaceDN w:val="0"/>
        <w:adjustRightInd w:val="0"/>
        <w:spacing w:after="0" w:line="240" w:lineRule="auto"/>
        <w:jc w:val="both"/>
        <w:rPr>
          <w:rFonts w:ascii="Segoe UI" w:hAnsi="Segoe UI" w:cs="Segoe UI"/>
          <w:b/>
          <w:color w:val="000000"/>
          <w:sz w:val="14"/>
          <w:szCs w:val="14"/>
        </w:rPr>
      </w:pPr>
    </w:p>
    <w:p w:rsidR="00241835" w:rsidRDefault="00241835" w:rsidP="00241835">
      <w:pPr>
        <w:autoSpaceDE w:val="0"/>
        <w:autoSpaceDN w:val="0"/>
        <w:adjustRightInd w:val="0"/>
        <w:spacing w:after="0" w:line="240" w:lineRule="auto"/>
        <w:jc w:val="both"/>
        <w:rPr>
          <w:rFonts w:ascii="Segoe UI" w:hAnsi="Segoe UI" w:cs="Segoe UI"/>
          <w:b/>
          <w:color w:val="000000"/>
          <w:sz w:val="24"/>
          <w:szCs w:val="24"/>
        </w:rPr>
      </w:pPr>
      <w:r w:rsidRPr="006B18BE">
        <w:rPr>
          <w:rFonts w:ascii="Segoe UI" w:hAnsi="Segoe UI" w:cs="Segoe UI"/>
          <w:b/>
          <w:color w:val="000000"/>
          <w:sz w:val="24"/>
          <w:szCs w:val="24"/>
        </w:rPr>
        <w:t>Оформить собственность можно в любом регионе,</w:t>
      </w:r>
      <w:r>
        <w:rPr>
          <w:rFonts w:ascii="Segoe UI" w:hAnsi="Segoe UI" w:cs="Segoe UI"/>
          <w:b/>
          <w:color w:val="000000"/>
          <w:sz w:val="24"/>
          <w:szCs w:val="24"/>
        </w:rPr>
        <w:t xml:space="preserve"> независимо от места жительства</w:t>
      </w:r>
    </w:p>
    <w:p w:rsidR="00241835" w:rsidRPr="006B18BE"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p>
    <w:p w:rsidR="0085309C" w:rsidRPr="0085309C"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85309C">
        <w:rPr>
          <w:rFonts w:ascii="Segoe UI" w:hAnsi="Segoe UI" w:cs="Segoe UI"/>
          <w:color w:val="000000"/>
          <w:sz w:val="24"/>
          <w:szCs w:val="24"/>
        </w:rPr>
        <w:t xml:space="preserve">За семь месяцев 2019 года </w:t>
      </w:r>
      <w:r w:rsidRPr="0085309C">
        <w:rPr>
          <w:rFonts w:ascii="Segoe UI" w:hAnsi="Segoe UI" w:cs="Segoe UI"/>
          <w:color w:val="333333"/>
          <w:sz w:val="24"/>
          <w:szCs w:val="24"/>
        </w:rPr>
        <w:t xml:space="preserve">Кадастровая палата по Волгоградской области </w:t>
      </w:r>
      <w:r w:rsidRPr="0085309C">
        <w:rPr>
          <w:rFonts w:ascii="Segoe UI" w:hAnsi="Segoe UI" w:cs="Segoe UI"/>
          <w:color w:val="000000"/>
          <w:sz w:val="24"/>
          <w:szCs w:val="24"/>
        </w:rPr>
        <w:t xml:space="preserve">приняла по экстерриториальному принципу более </w:t>
      </w:r>
      <w:r w:rsidR="0085309C" w:rsidRPr="0085309C">
        <w:rPr>
          <w:rFonts w:ascii="Segoe UI" w:hAnsi="Segoe UI" w:cs="Segoe UI"/>
          <w:color w:val="000000"/>
          <w:sz w:val="24"/>
          <w:szCs w:val="24"/>
        </w:rPr>
        <w:t xml:space="preserve">1,3 </w:t>
      </w:r>
      <w:r w:rsidRPr="0085309C">
        <w:rPr>
          <w:rFonts w:ascii="Segoe UI" w:hAnsi="Segoe UI" w:cs="Segoe UI"/>
          <w:color w:val="000000"/>
          <w:sz w:val="24"/>
          <w:szCs w:val="24"/>
        </w:rPr>
        <w:t>тыс</w:t>
      </w:r>
      <w:r w:rsidR="0085309C" w:rsidRPr="0085309C">
        <w:rPr>
          <w:rFonts w:ascii="Segoe UI" w:hAnsi="Segoe UI" w:cs="Segoe UI"/>
          <w:color w:val="000000"/>
          <w:sz w:val="24"/>
          <w:szCs w:val="24"/>
        </w:rPr>
        <w:t>.</w:t>
      </w:r>
      <w:r w:rsidRPr="0085309C">
        <w:rPr>
          <w:rFonts w:ascii="Segoe UI" w:hAnsi="Segoe UI" w:cs="Segoe UI"/>
          <w:color w:val="000000"/>
          <w:sz w:val="24"/>
          <w:szCs w:val="24"/>
        </w:rPr>
        <w:t xml:space="preserve"> заявлений о кадастровом учете и (или) регистрации прав на недвижимое имущество. </w:t>
      </w:r>
    </w:p>
    <w:p w:rsidR="00241835" w:rsidRPr="006B18BE"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85309C">
        <w:rPr>
          <w:rFonts w:ascii="Segoe UI" w:hAnsi="Segoe UI" w:cs="Segoe UI"/>
          <w:color w:val="000000"/>
          <w:sz w:val="24"/>
          <w:szCs w:val="24"/>
        </w:rPr>
        <w:t>Возможность оформлять недвижимость по экстерриториальному принципу у жителей России появилась в 2017 году с вступлением в силу закона «О государственной регистрации</w:t>
      </w:r>
      <w:r w:rsidRPr="006B18BE">
        <w:rPr>
          <w:rFonts w:ascii="Segoe UI" w:hAnsi="Segoe UI" w:cs="Segoe UI"/>
          <w:color w:val="000000"/>
          <w:sz w:val="24"/>
          <w:szCs w:val="24"/>
        </w:rPr>
        <w:t xml:space="preserve"> недвижимости». Это значит, что регистрация прав, сделок, ограничений и обременений проводится по месту нахождения объекта недвижимости, но на основании электронных документов, созданных по месту подачи бумажных документов. </w:t>
      </w:r>
    </w:p>
    <w:p w:rsidR="00241835" w:rsidRPr="006B18BE"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6B18BE">
        <w:rPr>
          <w:rFonts w:ascii="Segoe UI" w:hAnsi="Segoe UI" w:cs="Segoe UI"/>
          <w:color w:val="000000"/>
          <w:sz w:val="24"/>
          <w:szCs w:val="24"/>
        </w:rPr>
        <w:t>«</w:t>
      </w:r>
      <w:r w:rsidRPr="000F6A60">
        <w:rPr>
          <w:rFonts w:ascii="Segoe UI" w:hAnsi="Segoe UI" w:cs="Segoe UI"/>
          <w:i/>
          <w:color w:val="000000"/>
          <w:sz w:val="24"/>
          <w:szCs w:val="24"/>
        </w:rPr>
        <w:t>Другими словами, волгоградцу не обязательно ехать в Ростовскую область, чтобы оформить полученную в наследство недвижимость. Он может подать необходимые для проведения кадастрового учета и регистрации права документы в офисе Кадастровой палаты по Волгоградской области. Готовые документы он получит там же. Проведенная по экстерриториальному принципу регистрация собственности удостоверяется выпиской из ЕГРН.</w:t>
      </w:r>
      <w:r w:rsidRPr="00F87CD6">
        <w:rPr>
          <w:rFonts w:ascii="Segoe UI" w:hAnsi="Segoe UI" w:cs="Segoe UI"/>
          <w:color w:val="000000"/>
          <w:sz w:val="24"/>
          <w:szCs w:val="24"/>
        </w:rPr>
        <w:t xml:space="preserve"> </w:t>
      </w:r>
      <w:r w:rsidRPr="000F6A60">
        <w:rPr>
          <w:rFonts w:ascii="Segoe UI" w:hAnsi="Segoe UI" w:cs="Segoe UI"/>
          <w:i/>
          <w:color w:val="000000"/>
          <w:sz w:val="24"/>
          <w:szCs w:val="24"/>
        </w:rPr>
        <w:t>В итоге, гражданин сэкономит немало сил, средств и времени</w:t>
      </w:r>
      <w:r w:rsidRPr="006B18BE">
        <w:rPr>
          <w:rFonts w:ascii="Segoe UI" w:hAnsi="Segoe UI" w:cs="Segoe UI"/>
          <w:color w:val="000000"/>
          <w:sz w:val="24"/>
          <w:szCs w:val="24"/>
        </w:rPr>
        <w:t xml:space="preserve">», - </w:t>
      </w:r>
      <w:r>
        <w:rPr>
          <w:rFonts w:ascii="Segoe UI" w:hAnsi="Segoe UI" w:cs="Segoe UI"/>
          <w:color w:val="000000"/>
          <w:sz w:val="24"/>
          <w:szCs w:val="24"/>
        </w:rPr>
        <w:t>поясняет</w:t>
      </w:r>
      <w:r w:rsidRPr="00C636AF">
        <w:rPr>
          <w:rFonts w:ascii="Segoe UI" w:hAnsi="Segoe UI" w:cs="Segoe UI"/>
          <w:color w:val="000000"/>
          <w:sz w:val="24"/>
          <w:szCs w:val="24"/>
        </w:rPr>
        <w:t xml:space="preserve"> </w:t>
      </w:r>
      <w:r w:rsidRPr="00D330B2">
        <w:rPr>
          <w:rFonts w:ascii="Segoe UI" w:hAnsi="Segoe UI" w:cs="Segoe UI"/>
          <w:b/>
          <w:color w:val="000000"/>
          <w:sz w:val="24"/>
          <w:szCs w:val="24"/>
        </w:rPr>
        <w:t xml:space="preserve">и.о. директора </w:t>
      </w:r>
      <w:r>
        <w:rPr>
          <w:rFonts w:ascii="Segoe UI" w:hAnsi="Segoe UI" w:cs="Segoe UI"/>
          <w:b/>
          <w:color w:val="000000"/>
          <w:sz w:val="24"/>
          <w:szCs w:val="24"/>
        </w:rPr>
        <w:t xml:space="preserve">филиала </w:t>
      </w:r>
      <w:r w:rsidRPr="00D330B2">
        <w:rPr>
          <w:rFonts w:ascii="Segoe UI" w:hAnsi="Segoe UI" w:cs="Segoe UI"/>
          <w:b/>
          <w:color w:val="000000"/>
          <w:sz w:val="24"/>
          <w:szCs w:val="24"/>
        </w:rPr>
        <w:t xml:space="preserve">Кадастровой палаты по </w:t>
      </w:r>
      <w:r w:rsidRPr="00E40CF7">
        <w:rPr>
          <w:rFonts w:ascii="Segoe UI" w:hAnsi="Segoe UI" w:cs="Segoe UI"/>
          <w:b/>
          <w:color w:val="000000"/>
          <w:sz w:val="24"/>
          <w:szCs w:val="24"/>
        </w:rPr>
        <w:t>Волгоградской области Наталья Бирюлькина</w:t>
      </w:r>
      <w:r w:rsidRPr="006B18BE">
        <w:rPr>
          <w:rFonts w:ascii="Segoe UI" w:hAnsi="Segoe UI" w:cs="Segoe UI"/>
          <w:color w:val="000000"/>
          <w:sz w:val="24"/>
          <w:szCs w:val="24"/>
        </w:rPr>
        <w:t xml:space="preserve"> </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6B18BE">
        <w:rPr>
          <w:rFonts w:ascii="Segoe UI" w:hAnsi="Segoe UI" w:cs="Segoe UI"/>
          <w:color w:val="000000"/>
          <w:sz w:val="24"/>
          <w:szCs w:val="24"/>
        </w:rPr>
        <w:t>Наибольшей популярностью оформление недвижимости по экстерриториальному принципу в 1 полугодии 2019 года</w:t>
      </w:r>
      <w:r w:rsidRPr="00F87CD6">
        <w:rPr>
          <w:rFonts w:ascii="Segoe UI" w:hAnsi="Segoe UI" w:cs="Segoe UI"/>
          <w:color w:val="000000"/>
          <w:sz w:val="24"/>
          <w:szCs w:val="24"/>
        </w:rPr>
        <w:t xml:space="preserve"> касалось объектов, расположенных в Москве и Московской области. Также в число регионов-лидеров вошли Астраханская и Ростовская области. </w:t>
      </w:r>
    </w:p>
    <w:p w:rsidR="00241835" w:rsidRPr="00F87CD6" w:rsidRDefault="00B1408E" w:rsidP="00241835">
      <w:pPr>
        <w:autoSpaceDE w:val="0"/>
        <w:autoSpaceDN w:val="0"/>
        <w:adjustRightInd w:val="0"/>
        <w:spacing w:after="0" w:line="240" w:lineRule="auto"/>
        <w:ind w:firstLine="709"/>
        <w:jc w:val="both"/>
        <w:rPr>
          <w:rFonts w:ascii="Segoe UI" w:hAnsi="Segoe UI" w:cs="Segoe UI"/>
          <w:color w:val="000000"/>
          <w:sz w:val="24"/>
          <w:szCs w:val="24"/>
        </w:rPr>
      </w:pPr>
      <w:hyperlink r:id="rId12" w:history="1">
        <w:r w:rsidR="00241835" w:rsidRPr="00F87CD6">
          <w:rPr>
            <w:rFonts w:ascii="Segoe UI" w:hAnsi="Segoe UI" w:cs="Segoe UI"/>
            <w:color w:val="000000"/>
            <w:sz w:val="24"/>
            <w:szCs w:val="24"/>
          </w:rPr>
          <w:t>Получить услуги по экстерриториальному принципу можно в 9 офисах приема-выдачи документов Кадастровой палаты по Волгоградской области, расположенных по адресам:</w:t>
        </w:r>
      </w:hyperlink>
    </w:p>
    <w:p w:rsidR="00241835" w:rsidRPr="00F87CD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87CD6">
        <w:rPr>
          <w:rFonts w:ascii="Segoe UI" w:hAnsi="Segoe UI" w:cs="Segoe UI"/>
          <w:color w:val="000000"/>
          <w:sz w:val="24"/>
          <w:szCs w:val="24"/>
        </w:rPr>
        <w:t xml:space="preserve">- г. Волгоград, ул. Мира, д. 19; </w:t>
      </w:r>
    </w:p>
    <w:p w:rsidR="00241835" w:rsidRPr="00F87CD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87CD6">
        <w:rPr>
          <w:rFonts w:ascii="Segoe UI" w:hAnsi="Segoe UI" w:cs="Segoe UI"/>
          <w:color w:val="000000"/>
          <w:sz w:val="24"/>
          <w:szCs w:val="24"/>
        </w:rPr>
        <w:t>- г. Котельниково, ул. Ленина, д. 27;</w:t>
      </w:r>
    </w:p>
    <w:p w:rsidR="00241835" w:rsidRPr="00F87CD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87CD6">
        <w:rPr>
          <w:rFonts w:ascii="Segoe UI" w:hAnsi="Segoe UI" w:cs="Segoe UI"/>
          <w:color w:val="000000"/>
          <w:sz w:val="24"/>
          <w:szCs w:val="24"/>
        </w:rPr>
        <w:t xml:space="preserve">- г. Михайловка, ул. Республиканская, д. 24; </w:t>
      </w:r>
    </w:p>
    <w:p w:rsidR="00241835" w:rsidRPr="00F87CD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87CD6">
        <w:rPr>
          <w:rFonts w:ascii="Segoe UI" w:hAnsi="Segoe UI" w:cs="Segoe UI"/>
          <w:color w:val="000000"/>
          <w:sz w:val="24"/>
          <w:szCs w:val="24"/>
        </w:rPr>
        <w:t xml:space="preserve">- г. Серафимович, ул. Миротворцева, д. 7; </w:t>
      </w:r>
    </w:p>
    <w:p w:rsidR="00241835" w:rsidRPr="00F87CD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87CD6">
        <w:rPr>
          <w:rFonts w:ascii="Segoe UI" w:hAnsi="Segoe UI" w:cs="Segoe UI"/>
          <w:color w:val="000000"/>
          <w:sz w:val="24"/>
          <w:szCs w:val="24"/>
        </w:rPr>
        <w:t xml:space="preserve">- г. Камышин, пл. Павших борцов, д. 9; </w:t>
      </w:r>
    </w:p>
    <w:p w:rsidR="00241835" w:rsidRPr="00F87CD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87CD6">
        <w:rPr>
          <w:rFonts w:ascii="Segoe UI" w:hAnsi="Segoe UI" w:cs="Segoe UI"/>
          <w:color w:val="000000"/>
          <w:sz w:val="24"/>
          <w:szCs w:val="24"/>
        </w:rPr>
        <w:t xml:space="preserve">- г. Жирновск, ул. Матросова, д. 2; </w:t>
      </w:r>
    </w:p>
    <w:p w:rsidR="00241835" w:rsidRPr="00F87CD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87CD6">
        <w:rPr>
          <w:rFonts w:ascii="Segoe UI" w:hAnsi="Segoe UI" w:cs="Segoe UI"/>
          <w:color w:val="000000"/>
          <w:sz w:val="24"/>
          <w:szCs w:val="24"/>
        </w:rPr>
        <w:t>- г. Урюпинск, пр. Ленина, д. 74;</w:t>
      </w:r>
    </w:p>
    <w:p w:rsidR="00241835" w:rsidRPr="00F87CD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87CD6">
        <w:rPr>
          <w:rFonts w:ascii="Segoe UI" w:hAnsi="Segoe UI" w:cs="Segoe UI"/>
          <w:color w:val="000000"/>
          <w:sz w:val="24"/>
          <w:szCs w:val="24"/>
        </w:rPr>
        <w:lastRenderedPageBreak/>
        <w:t>- г. Волжский, ул. Зорге, д. 22;</w:t>
      </w:r>
    </w:p>
    <w:p w:rsidR="00241835" w:rsidRPr="00F87CD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87CD6">
        <w:rPr>
          <w:rFonts w:ascii="Segoe UI" w:hAnsi="Segoe UI" w:cs="Segoe UI"/>
          <w:color w:val="000000"/>
          <w:sz w:val="24"/>
          <w:szCs w:val="24"/>
        </w:rPr>
        <w:t>- г. Палласовка, ул. Остравская, д. 15.</w:t>
      </w:r>
    </w:p>
    <w:p w:rsidR="00241835" w:rsidRPr="006B18BE"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6B18BE">
        <w:rPr>
          <w:rFonts w:ascii="Segoe UI" w:hAnsi="Segoe UI" w:cs="Segoe UI"/>
          <w:color w:val="000000"/>
          <w:sz w:val="24"/>
          <w:szCs w:val="24"/>
        </w:rPr>
        <w:t>«</w:t>
      </w:r>
      <w:r w:rsidRPr="00F87CD6">
        <w:rPr>
          <w:rFonts w:ascii="Segoe UI" w:hAnsi="Segoe UI" w:cs="Segoe UI"/>
          <w:i/>
          <w:color w:val="333333"/>
          <w:sz w:val="24"/>
          <w:szCs w:val="24"/>
        </w:rPr>
        <w:t>Сроки проведения учетно-регистрационных действий по экстерриториальному принципу не отличаются от сроков, установленных для подачи заявлений обычным способом</w:t>
      </w:r>
      <w:r w:rsidRPr="006B18BE">
        <w:rPr>
          <w:rFonts w:ascii="Segoe UI" w:hAnsi="Segoe UI" w:cs="Segoe UI"/>
          <w:color w:val="000000"/>
          <w:sz w:val="24"/>
          <w:szCs w:val="24"/>
        </w:rPr>
        <w:t xml:space="preserve">», - напоминает </w:t>
      </w:r>
      <w:r w:rsidRPr="000F6A60">
        <w:rPr>
          <w:rFonts w:ascii="Segoe UI" w:hAnsi="Segoe UI" w:cs="Segoe UI"/>
          <w:b/>
          <w:color w:val="000000"/>
          <w:sz w:val="24"/>
          <w:szCs w:val="24"/>
        </w:rPr>
        <w:t>Наталья Бирюлькина</w:t>
      </w:r>
      <w:r w:rsidRPr="006B18BE">
        <w:rPr>
          <w:rFonts w:ascii="Segoe UI" w:hAnsi="Segoe UI" w:cs="Segoe UI"/>
          <w:color w:val="000000"/>
          <w:sz w:val="24"/>
          <w:szCs w:val="24"/>
        </w:rPr>
        <w:t xml:space="preserve">. </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p>
    <w:p w:rsidR="00241835" w:rsidRPr="00C0671C" w:rsidRDefault="00241835" w:rsidP="00241835">
      <w:pPr>
        <w:autoSpaceDE w:val="0"/>
        <w:autoSpaceDN w:val="0"/>
        <w:adjustRightInd w:val="0"/>
        <w:spacing w:after="0" w:line="240" w:lineRule="auto"/>
        <w:ind w:firstLine="709"/>
        <w:jc w:val="center"/>
        <w:rPr>
          <w:rFonts w:ascii="Segoe UI" w:hAnsi="Segoe UI" w:cs="Segoe UI"/>
          <w:b/>
          <w:color w:val="000000"/>
          <w:sz w:val="32"/>
          <w:szCs w:val="32"/>
        </w:rPr>
      </w:pPr>
      <w:r w:rsidRPr="00C0671C">
        <w:rPr>
          <w:rFonts w:ascii="Segoe UI" w:hAnsi="Segoe UI" w:cs="Segoe UI"/>
          <w:b/>
          <w:color w:val="000000"/>
          <w:sz w:val="32"/>
          <w:szCs w:val="32"/>
        </w:rPr>
        <w:t>Кадастровая палата готовит к запуску новый онлайн-сервис по выдаче сведений об объектах недвижимости</w:t>
      </w:r>
    </w:p>
    <w:p w:rsidR="00241835" w:rsidRPr="00EA59D7" w:rsidRDefault="00241835" w:rsidP="00241835">
      <w:pPr>
        <w:spacing w:after="0" w:line="240" w:lineRule="auto"/>
        <w:ind w:firstLine="567"/>
        <w:jc w:val="center"/>
        <w:rPr>
          <w:rFonts w:ascii="Times New Roman" w:hAnsi="Times New Roman" w:cs="Times New Roman"/>
          <w:b/>
          <w:sz w:val="14"/>
          <w:szCs w:val="14"/>
        </w:rPr>
      </w:pPr>
    </w:p>
    <w:p w:rsidR="00241835" w:rsidRPr="00C0671C" w:rsidRDefault="00241835" w:rsidP="00241835">
      <w:pPr>
        <w:spacing w:after="0" w:line="240" w:lineRule="auto"/>
        <w:ind w:firstLine="709"/>
        <w:jc w:val="both"/>
        <w:rPr>
          <w:rFonts w:ascii="Times New Roman" w:hAnsi="Times New Roman" w:cs="Times New Roman"/>
          <w:i/>
          <w:sz w:val="28"/>
          <w:szCs w:val="28"/>
        </w:rPr>
      </w:pPr>
      <w:r w:rsidRPr="00C0671C">
        <w:rPr>
          <w:rFonts w:ascii="Times New Roman" w:hAnsi="Times New Roman" w:cs="Times New Roman"/>
          <w:i/>
          <w:sz w:val="28"/>
          <w:szCs w:val="28"/>
        </w:rPr>
        <w:t xml:space="preserve">Кадастровая палата по Волгоградской области подвела итоги выдачи сведений из госреестра недвижимости за полгода </w:t>
      </w:r>
    </w:p>
    <w:p w:rsidR="00241835" w:rsidRPr="00EA59D7" w:rsidRDefault="00241835" w:rsidP="00241835">
      <w:pPr>
        <w:spacing w:after="0" w:line="240" w:lineRule="auto"/>
        <w:ind w:firstLine="567"/>
        <w:jc w:val="center"/>
        <w:rPr>
          <w:rFonts w:ascii="Times New Roman" w:hAnsi="Times New Roman" w:cs="Times New Roman"/>
          <w:b/>
          <w:sz w:val="14"/>
          <w:szCs w:val="14"/>
        </w:rPr>
      </w:pPr>
    </w:p>
    <w:p w:rsidR="00241835" w:rsidRPr="00C0671C" w:rsidRDefault="00C0671C" w:rsidP="00241835">
      <w:pPr>
        <w:autoSpaceDE w:val="0"/>
        <w:autoSpaceDN w:val="0"/>
        <w:adjustRightInd w:val="0"/>
        <w:spacing w:after="0" w:line="240" w:lineRule="auto"/>
        <w:ind w:firstLine="709"/>
        <w:jc w:val="both"/>
        <w:rPr>
          <w:rFonts w:ascii="Segoe UI" w:hAnsi="Segoe UI" w:cs="Segoe UI"/>
          <w:color w:val="000000"/>
          <w:sz w:val="24"/>
          <w:szCs w:val="24"/>
        </w:rPr>
      </w:pPr>
      <w:r w:rsidRPr="00C0671C">
        <w:rPr>
          <w:rFonts w:ascii="Segoe UI" w:hAnsi="Segoe UI" w:cs="Segoe UI"/>
          <w:color w:val="000000"/>
          <w:sz w:val="24"/>
          <w:szCs w:val="24"/>
        </w:rPr>
        <w:t>За семь месяцев</w:t>
      </w:r>
      <w:r w:rsidR="00241835" w:rsidRPr="00C0671C">
        <w:rPr>
          <w:rFonts w:ascii="Segoe UI" w:hAnsi="Segoe UI" w:cs="Segoe UI"/>
          <w:color w:val="000000"/>
          <w:sz w:val="24"/>
          <w:szCs w:val="24"/>
        </w:rPr>
        <w:t xml:space="preserve"> 2019 года Кадастровая палата по Волгоградской области предоставила более</w:t>
      </w:r>
      <w:r w:rsidRPr="00C0671C">
        <w:rPr>
          <w:rFonts w:ascii="Segoe UI" w:hAnsi="Segoe UI" w:cs="Segoe UI"/>
          <w:color w:val="000000"/>
          <w:sz w:val="24"/>
          <w:szCs w:val="24"/>
        </w:rPr>
        <w:t xml:space="preserve"> миллиона</w:t>
      </w:r>
      <w:r w:rsidR="00241835" w:rsidRPr="00C0671C">
        <w:rPr>
          <w:rFonts w:ascii="Segoe UI" w:hAnsi="Segoe UI" w:cs="Segoe UI"/>
          <w:color w:val="000000"/>
          <w:sz w:val="24"/>
          <w:szCs w:val="24"/>
        </w:rPr>
        <w:t xml:space="preserve"> выписок из Единого государственного реестра недвижимости (ЕГРН). При этом 91,</w:t>
      </w:r>
      <w:r w:rsidRPr="00C0671C">
        <w:rPr>
          <w:rFonts w:ascii="Segoe UI" w:hAnsi="Segoe UI" w:cs="Segoe UI"/>
          <w:color w:val="000000"/>
          <w:sz w:val="24"/>
          <w:szCs w:val="24"/>
        </w:rPr>
        <w:t>6</w:t>
      </w:r>
      <w:r w:rsidR="00241835" w:rsidRPr="00C0671C">
        <w:rPr>
          <w:rFonts w:ascii="Segoe UI" w:hAnsi="Segoe UI" w:cs="Segoe UI"/>
          <w:color w:val="000000"/>
          <w:sz w:val="24"/>
          <w:szCs w:val="24"/>
        </w:rPr>
        <w:t>% выписок было предоставлено в электронном виде.</w:t>
      </w:r>
    </w:p>
    <w:p w:rsidR="00241835" w:rsidRPr="00C0671C"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C0671C">
        <w:rPr>
          <w:rFonts w:ascii="Segoe UI" w:hAnsi="Segoe UI" w:cs="Segoe UI"/>
          <w:color w:val="000000"/>
          <w:sz w:val="24"/>
          <w:szCs w:val="24"/>
        </w:rPr>
        <w:t xml:space="preserve">В первом полугодии больше всего было выдано выписок из ЕГРН о правах отдельного лица на имеющиеся (имевшиеся) у него объекты недвижимости </w:t>
      </w:r>
      <w:r w:rsidRPr="00C0671C">
        <w:rPr>
          <w:rFonts w:ascii="Segoe UI" w:hAnsi="Segoe UI" w:cs="Segoe UI"/>
          <w:color w:val="000000"/>
          <w:sz w:val="24"/>
          <w:szCs w:val="24"/>
        </w:rPr>
        <w:noBreakHyphen/>
        <w:t xml:space="preserve"> более </w:t>
      </w:r>
      <w:r w:rsidR="00C0671C" w:rsidRPr="00C0671C">
        <w:rPr>
          <w:rFonts w:ascii="Segoe UI" w:hAnsi="Segoe UI" w:cs="Segoe UI"/>
          <w:color w:val="000000"/>
          <w:sz w:val="24"/>
          <w:szCs w:val="24"/>
        </w:rPr>
        <w:t>524</w:t>
      </w:r>
      <w:r w:rsidRPr="00C0671C">
        <w:rPr>
          <w:rFonts w:ascii="Segoe UI" w:hAnsi="Segoe UI" w:cs="Segoe UI"/>
          <w:color w:val="000000"/>
          <w:sz w:val="24"/>
          <w:szCs w:val="24"/>
        </w:rPr>
        <w:t xml:space="preserve"> тыс. таких документов. Особой популярностью пользуется выписка об основных характеристиках и зарегистрированных правах на объект недвижимости – число выданных сведений составило </w:t>
      </w:r>
      <w:r w:rsidR="00C0671C" w:rsidRPr="00C0671C">
        <w:rPr>
          <w:rFonts w:ascii="Segoe UI" w:hAnsi="Segoe UI" w:cs="Segoe UI"/>
          <w:color w:val="000000"/>
          <w:sz w:val="24"/>
          <w:szCs w:val="24"/>
        </w:rPr>
        <w:t>147,8</w:t>
      </w:r>
      <w:r w:rsidRPr="00C0671C">
        <w:rPr>
          <w:rFonts w:ascii="Segoe UI" w:hAnsi="Segoe UI" w:cs="Segoe UI"/>
          <w:color w:val="000000"/>
          <w:sz w:val="24"/>
          <w:szCs w:val="24"/>
        </w:rPr>
        <w:t xml:space="preserve"> тыс. </w:t>
      </w:r>
    </w:p>
    <w:p w:rsidR="00241835" w:rsidRPr="00FD6F2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C0671C">
        <w:rPr>
          <w:rFonts w:ascii="Segoe UI" w:hAnsi="Segoe UI" w:cs="Segoe UI"/>
          <w:color w:val="000000"/>
          <w:sz w:val="24"/>
          <w:szCs w:val="24"/>
        </w:rPr>
        <w:t>Кроме того, кадастровая палата выдала 3</w:t>
      </w:r>
      <w:r w:rsidR="00C0671C" w:rsidRPr="00C0671C">
        <w:rPr>
          <w:rFonts w:ascii="Segoe UI" w:hAnsi="Segoe UI" w:cs="Segoe UI"/>
          <w:color w:val="000000"/>
          <w:sz w:val="24"/>
          <w:szCs w:val="24"/>
        </w:rPr>
        <w:t>6</w:t>
      </w:r>
      <w:r w:rsidRPr="00C0671C">
        <w:rPr>
          <w:rFonts w:ascii="Segoe UI" w:hAnsi="Segoe UI" w:cs="Segoe UI"/>
          <w:color w:val="000000"/>
          <w:sz w:val="24"/>
          <w:szCs w:val="24"/>
        </w:rPr>
        <w:t>,</w:t>
      </w:r>
      <w:r w:rsidR="00C0671C" w:rsidRPr="00C0671C">
        <w:rPr>
          <w:rFonts w:ascii="Segoe UI" w:hAnsi="Segoe UI" w:cs="Segoe UI"/>
          <w:color w:val="000000"/>
          <w:sz w:val="24"/>
          <w:szCs w:val="24"/>
        </w:rPr>
        <w:t>2</w:t>
      </w:r>
      <w:r w:rsidRPr="00C0671C">
        <w:rPr>
          <w:rFonts w:ascii="Segoe UI" w:hAnsi="Segoe UI" w:cs="Segoe UI"/>
          <w:color w:val="000000"/>
          <w:sz w:val="24"/>
          <w:szCs w:val="24"/>
        </w:rPr>
        <w:t xml:space="preserve"> тыс. выписок о кадастровой стоимости. Также было выдано 2</w:t>
      </w:r>
      <w:r w:rsidR="00C0671C" w:rsidRPr="00C0671C">
        <w:rPr>
          <w:rFonts w:ascii="Segoe UI" w:hAnsi="Segoe UI" w:cs="Segoe UI"/>
          <w:color w:val="000000"/>
          <w:sz w:val="24"/>
          <w:szCs w:val="24"/>
        </w:rPr>
        <w:t>5</w:t>
      </w:r>
      <w:r w:rsidRPr="00C0671C">
        <w:rPr>
          <w:rFonts w:ascii="Segoe UI" w:hAnsi="Segoe UI" w:cs="Segoe UI"/>
          <w:color w:val="000000"/>
          <w:sz w:val="24"/>
          <w:szCs w:val="24"/>
        </w:rPr>
        <w:t>,</w:t>
      </w:r>
      <w:r w:rsidR="00C0671C" w:rsidRPr="00C0671C">
        <w:rPr>
          <w:rFonts w:ascii="Segoe UI" w:hAnsi="Segoe UI" w:cs="Segoe UI"/>
          <w:color w:val="000000"/>
          <w:sz w:val="24"/>
          <w:szCs w:val="24"/>
        </w:rPr>
        <w:t>3</w:t>
      </w:r>
      <w:r w:rsidRPr="00C0671C">
        <w:rPr>
          <w:rFonts w:ascii="Segoe UI" w:hAnsi="Segoe UI" w:cs="Segoe UI"/>
          <w:color w:val="000000"/>
          <w:sz w:val="24"/>
          <w:szCs w:val="24"/>
        </w:rPr>
        <w:t xml:space="preserve"> тыс. выписок о переходе прав на объект недвижимости и 1</w:t>
      </w:r>
      <w:r w:rsidR="00C0671C" w:rsidRPr="00C0671C">
        <w:rPr>
          <w:rFonts w:ascii="Segoe UI" w:hAnsi="Segoe UI" w:cs="Segoe UI"/>
          <w:color w:val="000000"/>
          <w:sz w:val="24"/>
          <w:szCs w:val="24"/>
        </w:rPr>
        <w:t>4</w:t>
      </w:r>
      <w:r w:rsidRPr="00C0671C">
        <w:rPr>
          <w:rFonts w:ascii="Segoe UI" w:hAnsi="Segoe UI" w:cs="Segoe UI"/>
          <w:color w:val="000000"/>
          <w:sz w:val="24"/>
          <w:szCs w:val="24"/>
        </w:rPr>
        <w:t xml:space="preserve"> тыс. кадастровых планов территории.</w:t>
      </w:r>
    </w:p>
    <w:p w:rsidR="00241835" w:rsidRPr="00FD6F2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D6F26">
        <w:rPr>
          <w:rFonts w:ascii="Segoe UI" w:hAnsi="Segoe UI" w:cs="Segoe UI"/>
          <w:color w:val="000000"/>
          <w:sz w:val="24"/>
          <w:szCs w:val="24"/>
        </w:rPr>
        <w:t xml:space="preserve">Федеральная кадастровая палата готовит к запуску новый онлайн-сервис по выдаче сведений об объектах недвижимости. Платформа заработает в августе 2019 года для 51 региона. </w:t>
      </w:r>
    </w:p>
    <w:p w:rsidR="00241835" w:rsidRPr="00FD6F2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D6F26">
        <w:rPr>
          <w:rFonts w:ascii="Segoe UI" w:hAnsi="Segoe UI" w:cs="Segoe UI"/>
          <w:color w:val="000000"/>
          <w:sz w:val="24"/>
          <w:szCs w:val="24"/>
        </w:rPr>
        <w:t>На данный момент выписка из ЕГРН – единственный документ, подтверждающий право собственности на недвижимость. Она может потребоваться в самых разных случаях – от продажи квартиры до оформления кредита под залог недвижимого имущества. Наличие актуальных сведений из реестра недвижимости служат дополнительно гарантией безопасности в подобных ситуациях.</w:t>
      </w:r>
    </w:p>
    <w:p w:rsidR="00241835" w:rsidRPr="00FD6F2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D6F26">
        <w:rPr>
          <w:rFonts w:ascii="Segoe UI" w:hAnsi="Segoe UI" w:cs="Segoe UI"/>
          <w:color w:val="000000"/>
          <w:sz w:val="24"/>
          <w:szCs w:val="24"/>
        </w:rPr>
        <w:t>«</w:t>
      </w:r>
      <w:r w:rsidRPr="00FD6F26">
        <w:rPr>
          <w:rFonts w:ascii="Segoe UI" w:hAnsi="Segoe UI" w:cs="Segoe UI"/>
          <w:i/>
          <w:color w:val="000000"/>
          <w:sz w:val="24"/>
          <w:szCs w:val="24"/>
        </w:rPr>
        <w:t>Сейчас, в соответствии с законодательством, выдавать сведения об объектах недвижимости ведомство должно в течение трех суток. Сервис позволит сократить время выдачи сведений до нескольких минут. Кроме того, новый сервис по выдаче сведений из ЕГРН упростит способ подачи запроса, минимизирует ввод данных и позволит подавать пакеты запросов сразу на несколько объектов</w:t>
      </w:r>
      <w:r w:rsidRPr="00FD6F26">
        <w:rPr>
          <w:rFonts w:ascii="Segoe UI" w:hAnsi="Segoe UI" w:cs="Segoe UI"/>
          <w:color w:val="000000"/>
          <w:sz w:val="24"/>
          <w:szCs w:val="24"/>
        </w:rPr>
        <w:t xml:space="preserve">», </w:t>
      </w:r>
      <w:r>
        <w:rPr>
          <w:rFonts w:ascii="Segoe UI" w:hAnsi="Segoe UI" w:cs="Segoe UI"/>
          <w:color w:val="000000"/>
          <w:sz w:val="24"/>
          <w:szCs w:val="24"/>
        </w:rPr>
        <w:t xml:space="preserve">- поясняет </w:t>
      </w:r>
      <w:r w:rsidRPr="00FD6F26">
        <w:rPr>
          <w:rFonts w:ascii="Segoe UI" w:hAnsi="Segoe UI" w:cs="Segoe UI"/>
          <w:b/>
          <w:color w:val="000000"/>
          <w:sz w:val="24"/>
          <w:szCs w:val="24"/>
        </w:rPr>
        <w:t>и.о. директора филиала Кадастровой палаты по Волгоградской области Наталья Бирюлькина</w:t>
      </w:r>
      <w:r w:rsidRPr="00FD6F26">
        <w:rPr>
          <w:rFonts w:ascii="Segoe UI" w:hAnsi="Segoe UI" w:cs="Segoe UI"/>
          <w:color w:val="000000"/>
          <w:sz w:val="24"/>
          <w:szCs w:val="24"/>
        </w:rPr>
        <w:t xml:space="preserve">. </w:t>
      </w:r>
    </w:p>
    <w:p w:rsidR="00241835" w:rsidRPr="00FD6F2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D6F26">
        <w:rPr>
          <w:rFonts w:ascii="Segoe UI" w:hAnsi="Segoe UI" w:cs="Segoe UI"/>
          <w:color w:val="000000"/>
          <w:sz w:val="24"/>
          <w:szCs w:val="24"/>
        </w:rPr>
        <w:t xml:space="preserve">Сервис будет интересен кадастровым инженерам, которые в своей деятельности часто заказывают выписки об объектах недвижимости, содержащие сведения об адресах правообладателей смежных земельных участков. </w:t>
      </w:r>
    </w:p>
    <w:p w:rsidR="00241835" w:rsidRPr="00FD6F26"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sidRPr="00FD6F26">
        <w:rPr>
          <w:rFonts w:ascii="Segoe UI" w:hAnsi="Segoe UI" w:cs="Segoe UI"/>
          <w:b/>
          <w:color w:val="000000"/>
          <w:sz w:val="24"/>
          <w:szCs w:val="24"/>
        </w:rPr>
        <w:t>Наталья Бирюлькина</w:t>
      </w:r>
      <w:r>
        <w:rPr>
          <w:rFonts w:ascii="Segoe UI" w:hAnsi="Segoe UI" w:cs="Segoe UI"/>
          <w:color w:val="000000"/>
          <w:sz w:val="24"/>
          <w:szCs w:val="24"/>
        </w:rPr>
        <w:t xml:space="preserve"> отмечает, что с</w:t>
      </w:r>
      <w:r w:rsidRPr="00FD6F26">
        <w:rPr>
          <w:rFonts w:ascii="Segoe UI" w:hAnsi="Segoe UI" w:cs="Segoe UI"/>
          <w:color w:val="000000"/>
          <w:sz w:val="24"/>
          <w:szCs w:val="24"/>
        </w:rPr>
        <w:t xml:space="preserve"> помощью нового электронного сервиса граждане смогут самостоятельно получить необходимые сведения в том виде, который им удобен. </w:t>
      </w:r>
    </w:p>
    <w:p w:rsidR="00241835" w:rsidRDefault="00241835" w:rsidP="00241835">
      <w:pPr>
        <w:spacing w:after="0" w:line="240" w:lineRule="auto"/>
        <w:ind w:firstLine="567"/>
        <w:jc w:val="center"/>
        <w:rPr>
          <w:rFonts w:ascii="Segoe UI" w:hAnsi="Segoe UI" w:cs="Segoe UI"/>
          <w:b/>
          <w:color w:val="000000"/>
          <w:sz w:val="32"/>
          <w:szCs w:val="32"/>
        </w:rPr>
      </w:pPr>
      <w:r>
        <w:rPr>
          <w:rFonts w:ascii="Segoe UI" w:hAnsi="Segoe UI" w:cs="Segoe UI"/>
          <w:b/>
          <w:color w:val="000000"/>
          <w:sz w:val="32"/>
          <w:szCs w:val="32"/>
        </w:rPr>
        <w:lastRenderedPageBreak/>
        <w:t>Сделки по общей долевой собственности можно заключать без нотариуса</w:t>
      </w:r>
    </w:p>
    <w:p w:rsidR="00241835" w:rsidRDefault="00241835" w:rsidP="00241835">
      <w:pPr>
        <w:spacing w:after="0" w:line="240" w:lineRule="auto"/>
        <w:ind w:firstLine="567"/>
        <w:rPr>
          <w:rFonts w:ascii="Times New Roman" w:hAnsi="Times New Roman" w:cs="Times New Roman"/>
          <w:b/>
          <w:sz w:val="28"/>
          <w:szCs w:val="28"/>
        </w:rPr>
      </w:pPr>
    </w:p>
    <w:p w:rsidR="00241835" w:rsidRDefault="00241835" w:rsidP="00241835">
      <w:pPr>
        <w:spacing w:after="0" w:line="240" w:lineRule="auto"/>
        <w:ind w:firstLine="567"/>
        <w:rPr>
          <w:rFonts w:ascii="Segoe UI" w:hAnsi="Segoe UI" w:cs="Segoe UI"/>
          <w:i/>
          <w:color w:val="000000"/>
          <w:sz w:val="24"/>
          <w:szCs w:val="24"/>
        </w:rPr>
      </w:pPr>
      <w:r>
        <w:rPr>
          <w:rFonts w:ascii="Segoe UI" w:hAnsi="Segoe UI" w:cs="Segoe UI"/>
          <w:i/>
          <w:color w:val="000000"/>
          <w:sz w:val="24"/>
          <w:szCs w:val="24"/>
        </w:rPr>
        <w:t>В России упрощена процедура купли-продажи недвижимости</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31 июля 2019 года вступают в силу </w:t>
      </w:r>
      <w:hyperlink r:id="rId13" w:history="1">
        <w:r w:rsidRPr="006F1775">
          <w:rPr>
            <w:rStyle w:val="a6"/>
            <w:rFonts w:ascii="Segoe UI" w:hAnsi="Segoe UI" w:cs="Segoe UI"/>
            <w:color w:val="000000"/>
            <w:sz w:val="24"/>
            <w:szCs w:val="24"/>
            <w:u w:val="none"/>
          </w:rPr>
          <w:t>изменения</w:t>
        </w:r>
      </w:hyperlink>
      <w:r>
        <w:rPr>
          <w:rFonts w:ascii="Segoe UI" w:hAnsi="Segoe UI" w:cs="Segoe UI"/>
          <w:color w:val="000000"/>
          <w:sz w:val="24"/>
          <w:szCs w:val="24"/>
        </w:rPr>
        <w:t xml:space="preserve"> в Федеральный закон № 218-ФЗ «О государственной регистрации недвижимости», которые исключают норму об обязательном нотариальном удостоверении для отдельных видов сделок с недвижимостью при распоряжении имуществом, находящемся в общей долевой собственности. Кадастровая палата разъяснила изменения процедур проведения сделок. </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Так, по действующему законодательству, если правами на объект недвижимости обладают сразу несколько человек, то такие сделки подлежали нотариальному удостоверению.</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С 31 июля 2019 года нотариальное удостоверение не требуется при заключении сделки по отчуждению или ипотеке долей на недвижимое имущество, если сделка проводится одновременно со всеми собственниками. </w:t>
      </w:r>
    </w:p>
    <w:p w:rsidR="00241835"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Другими словами, договор купли-продажи, дарения, наследования или ипотеки долей может быть заключен в простой письменной форме, если подписан всеми долевыми собственниками недвижимости без исключения. «</w:t>
      </w:r>
      <w:r>
        <w:rPr>
          <w:rFonts w:ascii="Segoe UI" w:hAnsi="Segoe UI" w:cs="Segoe UI"/>
          <w:i/>
          <w:color w:val="000000"/>
          <w:sz w:val="24"/>
          <w:szCs w:val="24"/>
        </w:rPr>
        <w:t>Нововведение позволит участникам общей долевой собственности, которые принимают обоюдное решение совершить сделку, сократить временные и финансовые затраты при отчуждении и ипотеке имущества. При этом по желанию правообладателей любую сделку, как и прежде, можно будет удостоверить у нотариуса</w:t>
      </w:r>
      <w:r>
        <w:rPr>
          <w:rFonts w:ascii="Segoe UI" w:hAnsi="Segoe UI" w:cs="Segoe UI"/>
          <w:color w:val="000000"/>
          <w:sz w:val="24"/>
          <w:szCs w:val="24"/>
        </w:rPr>
        <w:t xml:space="preserve">», - говорит </w:t>
      </w:r>
      <w:r>
        <w:rPr>
          <w:rFonts w:ascii="Segoe UI" w:hAnsi="Segoe UI" w:cs="Segoe UI"/>
          <w:b/>
          <w:color w:val="000000"/>
          <w:sz w:val="24"/>
          <w:szCs w:val="24"/>
        </w:rPr>
        <w:t>и.о. директора филиала Кадастровой палаты по Волгоградской области Наталья Бирюлькина</w:t>
      </w:r>
      <w:r>
        <w:rPr>
          <w:rFonts w:ascii="Segoe UI" w:hAnsi="Segoe UI" w:cs="Segoe UI"/>
          <w:color w:val="000000"/>
          <w:sz w:val="24"/>
          <w:szCs w:val="24"/>
        </w:rPr>
        <w:t xml:space="preserve">. </w:t>
      </w:r>
    </w:p>
    <w:p w:rsidR="00241835" w:rsidRPr="00807E57" w:rsidRDefault="00241835" w:rsidP="00241835">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Нотариальное удостоверение обеспечивает участникам сделки доказательную базу, необходимую для защиты своих прав и интересов в случае судебных разбирательств. Поэтому если хотя бы один долевой собственник откажется принимать участие в сделке, остальным придется обратиться к нотариусу за надлежащим оформлением договора. Предоставление дополнительных гарантий легитимности договора вместе с тем сказывается на общей стоимости сделки. Так, для удостоверения договора требуется оплатить не только нотариальные услуги, но также 0,5 % стоимости недвижимого имущества, </w:t>
      </w:r>
      <w:r w:rsidRPr="00807E57">
        <w:rPr>
          <w:rFonts w:ascii="Segoe UI" w:hAnsi="Segoe UI" w:cs="Segoe UI"/>
          <w:color w:val="000000"/>
          <w:sz w:val="24"/>
          <w:szCs w:val="24"/>
        </w:rPr>
        <w:t xml:space="preserve">согласно </w:t>
      </w:r>
      <w:hyperlink r:id="rId14" w:history="1">
        <w:r w:rsidRPr="00807E57">
          <w:rPr>
            <w:rStyle w:val="a6"/>
            <w:rFonts w:ascii="Segoe UI" w:hAnsi="Segoe UI" w:cs="Segoe UI"/>
            <w:color w:val="000000"/>
            <w:sz w:val="24"/>
            <w:szCs w:val="24"/>
            <w:u w:val="none"/>
          </w:rPr>
          <w:t>тарифам</w:t>
        </w:r>
      </w:hyperlink>
      <w:r w:rsidRPr="00807E57">
        <w:rPr>
          <w:rFonts w:ascii="Segoe UI" w:hAnsi="Segoe UI" w:cs="Segoe UI"/>
          <w:color w:val="000000"/>
          <w:sz w:val="24"/>
          <w:szCs w:val="24"/>
        </w:rPr>
        <w:t xml:space="preserve">, установленным Законодательством Российской Федерации о нотариате. </w:t>
      </w:r>
    </w:p>
    <w:p w:rsidR="00D167FC" w:rsidRDefault="00D167FC" w:rsidP="00D167FC">
      <w:pPr>
        <w:spacing w:after="0" w:line="240" w:lineRule="auto"/>
        <w:rPr>
          <w:rFonts w:ascii="Segoe UI" w:hAnsi="Segoe UI" w:cs="Segoe UI"/>
          <w:sz w:val="18"/>
          <w:szCs w:val="18"/>
        </w:rPr>
      </w:pPr>
    </w:p>
    <w:p w:rsidR="00D167FC" w:rsidRDefault="00D167FC"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EA59D7" w:rsidRDefault="00EA59D7" w:rsidP="00D167FC">
      <w:pPr>
        <w:spacing w:after="0" w:line="240" w:lineRule="auto"/>
        <w:rPr>
          <w:rFonts w:ascii="Segoe UI" w:hAnsi="Segoe UI" w:cs="Segoe UI"/>
          <w:sz w:val="18"/>
          <w:szCs w:val="18"/>
        </w:rPr>
      </w:pPr>
    </w:p>
    <w:p w:rsidR="00D167FC" w:rsidRDefault="00D167FC" w:rsidP="00D167FC">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D167FC" w:rsidRPr="00090F01" w:rsidRDefault="00D167FC" w:rsidP="00D167FC">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D167FC" w:rsidRDefault="00D167FC" w:rsidP="00D167FC">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AC4CCA" w:rsidRPr="00D167FC" w:rsidRDefault="00D167FC" w:rsidP="00D167FC">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Е.К.Золотарева</w:t>
      </w:r>
    </w:p>
    <w:sectPr w:rsidR="00AC4CCA" w:rsidRPr="00D167FC" w:rsidSect="00ED30C5">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8E" w:rsidRDefault="00B1408E" w:rsidP="00ED30C5">
      <w:pPr>
        <w:spacing w:after="0" w:line="240" w:lineRule="auto"/>
      </w:pPr>
      <w:r>
        <w:separator/>
      </w:r>
    </w:p>
  </w:endnote>
  <w:endnote w:type="continuationSeparator" w:id="0">
    <w:p w:rsidR="00B1408E" w:rsidRDefault="00B1408E"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8E" w:rsidRDefault="00B1408E" w:rsidP="00ED30C5">
      <w:pPr>
        <w:spacing w:after="0" w:line="240" w:lineRule="auto"/>
      </w:pPr>
      <w:r>
        <w:separator/>
      </w:r>
    </w:p>
  </w:footnote>
  <w:footnote w:type="continuationSeparator" w:id="0">
    <w:p w:rsidR="00B1408E" w:rsidRDefault="00B1408E"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F3712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408E"/>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4A8E"/>
    <w:rsid w:val="00C6526D"/>
    <w:rsid w:val="00C65A47"/>
    <w:rsid w:val="00C67E00"/>
    <w:rsid w:val="00C71390"/>
    <w:rsid w:val="00C71D00"/>
    <w:rsid w:val="00C72109"/>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127"/>
    <w:rsid w:val="00F37967"/>
    <w:rsid w:val="00F426FB"/>
    <w:rsid w:val="00F45B15"/>
    <w:rsid w:val="00F45DEB"/>
    <w:rsid w:val="00F52120"/>
    <w:rsid w:val="00F573AB"/>
    <w:rsid w:val="00F613C2"/>
    <w:rsid w:val="00F71549"/>
    <w:rsid w:val="00F717C2"/>
    <w:rsid w:val="00F7381E"/>
    <w:rsid w:val="00F74A61"/>
    <w:rsid w:val="00F820D0"/>
    <w:rsid w:val="00F84693"/>
    <w:rsid w:val="00F846BF"/>
    <w:rsid w:val="00F87613"/>
    <w:rsid w:val="00F87BD9"/>
    <w:rsid w:val="00F917AE"/>
    <w:rsid w:val="00F94578"/>
    <w:rsid w:val="00F97E65"/>
    <w:rsid w:val="00FA382E"/>
    <w:rsid w:val="00FA659D"/>
    <w:rsid w:val="00FB33E4"/>
    <w:rsid w:val="00FB35CA"/>
    <w:rsid w:val="00FB702A"/>
    <w:rsid w:val="00FC0401"/>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img.rg.ru/pril/170/82/99/55004.pdf" TargetMode="External"/><Relationship Id="rId13" Type="http://schemas.openxmlformats.org/officeDocument/2006/relationships/hyperlink" Target="https://www.garant.ru/products/ipo/prime/doc/721352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dastr.ru/images/%21%21/%D0%9E%D1%84%D0%B8%D1%81%D1%8B%20%D1%8D%D0%BA%D1%81%D1%82%D0%B5%D1%8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wps/portal/ais_rk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avo.gov.ru/proxy/ips/?docbody=&amp;nd=102561953&amp;intelsearch=150-%F4%E7" TargetMode="External"/><Relationship Id="rId4" Type="http://schemas.openxmlformats.org/officeDocument/2006/relationships/settings" Target="settings.xml"/><Relationship Id="rId9" Type="http://schemas.openxmlformats.org/officeDocument/2006/relationships/hyperlink" Target="https://uc.kadastr.ru" TargetMode="External"/><Relationship Id="rId14" Type="http://schemas.openxmlformats.org/officeDocument/2006/relationships/hyperlink" Target="http://www.consultant.ru/document/cons_doc_LAW_1581/c27524499f660f9681788b1733751c25ebb3a1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0247-3FEC-4502-99DF-4C2E9EDE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Евсиков Андрей</cp:lastModifiedBy>
  <cp:revision>2</cp:revision>
  <cp:lastPrinted>2019-08-07T10:22:00Z</cp:lastPrinted>
  <dcterms:created xsi:type="dcterms:W3CDTF">2019-08-20T06:09:00Z</dcterms:created>
  <dcterms:modified xsi:type="dcterms:W3CDTF">2019-08-20T06:09:00Z</dcterms:modified>
</cp:coreProperties>
</file>