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B" w:rsidRDefault="00A348FB" w:rsidP="00A348FB">
      <w:pPr>
        <w:spacing w:line="360" w:lineRule="auto"/>
        <w:jc w:val="both"/>
        <w:rPr>
          <w:sz w:val="24"/>
          <w:szCs w:val="24"/>
        </w:rPr>
      </w:pPr>
      <w:r w:rsidRPr="00E45ABE">
        <w:rPr>
          <w:rFonts w:cs="Calibri"/>
          <w:noProof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5A" w:rsidRDefault="003C6F5A" w:rsidP="00A348FB">
      <w:pPr>
        <w:spacing w:line="360" w:lineRule="auto"/>
        <w:jc w:val="both"/>
        <w:rPr>
          <w:sz w:val="24"/>
          <w:szCs w:val="24"/>
        </w:rPr>
      </w:pPr>
    </w:p>
    <w:p w:rsidR="00E91943" w:rsidRPr="00E91943" w:rsidRDefault="00E91943" w:rsidP="006C481E">
      <w:pPr>
        <w:spacing w:line="360" w:lineRule="auto"/>
        <w:ind w:firstLine="720"/>
        <w:rPr>
          <w:b/>
          <w:bCs/>
          <w:iCs/>
          <w:color w:val="000000"/>
          <w:sz w:val="24"/>
          <w:szCs w:val="24"/>
        </w:rPr>
      </w:pPr>
      <w:r w:rsidRPr="00E91943">
        <w:rPr>
          <w:b/>
          <w:bCs/>
          <w:iCs/>
          <w:color w:val="000000"/>
          <w:sz w:val="24"/>
          <w:szCs w:val="24"/>
        </w:rPr>
        <w:t>С декабря 2019 года по «Дальневосточной ипотеке» зарегистрировано 18,5 тыс. сделок в отношении 9,3 тыс. объектов недвижимости</w:t>
      </w:r>
    </w:p>
    <w:p w:rsidR="00E91943" w:rsidRPr="00E91943" w:rsidRDefault="00E91943" w:rsidP="00E91943">
      <w:pPr>
        <w:spacing w:line="360" w:lineRule="auto"/>
        <w:ind w:firstLine="720"/>
        <w:jc w:val="both"/>
        <w:rPr>
          <w:b/>
          <w:bCs/>
          <w:iCs/>
          <w:color w:val="000000"/>
          <w:sz w:val="24"/>
          <w:szCs w:val="24"/>
        </w:rPr>
      </w:pPr>
    </w:p>
    <w:p w:rsidR="00E91943" w:rsidRPr="00F83ACF" w:rsidRDefault="00E91943" w:rsidP="00F83ACF">
      <w:pPr>
        <w:ind w:firstLine="720"/>
        <w:jc w:val="both"/>
      </w:pPr>
      <w:r w:rsidRPr="00F83ACF">
        <w:t>Ежедневно в 11 регионах Дальневосточного федерального округа регистрируют порядка 500 заявлений на регистрацию ипотеки, из них около 170 - в электронном виде (34% от общего количества), что соответствует среднему показателю по стране.</w:t>
      </w:r>
    </w:p>
    <w:p w:rsidR="00E91943" w:rsidRPr="00F83ACF" w:rsidRDefault="00E91943" w:rsidP="00F83AC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3ACF">
        <w:rPr>
          <w:sz w:val="28"/>
          <w:szCs w:val="28"/>
        </w:rPr>
        <w:t xml:space="preserve">Сегодня примерно каждая сотая сделка в отношении объектов недвижимости, приобретенных по ипотечным программам, относится к «Дальневосточной ипотеке», и потенциал роста налицо, отметила заместитель Председателя Правительства </w:t>
      </w:r>
      <w:r w:rsidRPr="00F83ACF">
        <w:rPr>
          <w:b/>
          <w:sz w:val="28"/>
          <w:szCs w:val="28"/>
        </w:rPr>
        <w:t>Виктория Абрамченко</w:t>
      </w:r>
      <w:r w:rsidRPr="00F83ACF">
        <w:rPr>
          <w:sz w:val="28"/>
          <w:szCs w:val="28"/>
        </w:rPr>
        <w:t>.</w:t>
      </w:r>
    </w:p>
    <w:p w:rsidR="00E91943" w:rsidRPr="00F83ACF" w:rsidRDefault="007C6B30" w:rsidP="00F83AC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3ACF">
        <w:rPr>
          <w:sz w:val="28"/>
          <w:szCs w:val="28"/>
        </w:rPr>
        <w:t>В ходе проведенной 18</w:t>
      </w:r>
      <w:r w:rsidR="006C481E" w:rsidRPr="00F83ACF">
        <w:rPr>
          <w:sz w:val="28"/>
          <w:szCs w:val="28"/>
        </w:rPr>
        <w:t xml:space="preserve"> августа </w:t>
      </w:r>
      <w:r w:rsidRPr="00F83ACF">
        <w:rPr>
          <w:sz w:val="28"/>
          <w:szCs w:val="28"/>
        </w:rPr>
        <w:t>2020</w:t>
      </w:r>
      <w:r w:rsidR="006C481E" w:rsidRPr="00F83ACF">
        <w:rPr>
          <w:sz w:val="28"/>
          <w:szCs w:val="28"/>
        </w:rPr>
        <w:t xml:space="preserve"> года премьер-министром России</w:t>
      </w:r>
      <w:r w:rsidRPr="00F83ACF">
        <w:rPr>
          <w:sz w:val="28"/>
          <w:szCs w:val="28"/>
        </w:rPr>
        <w:t xml:space="preserve"> Михаилом Мишустиным встречи </w:t>
      </w:r>
      <w:r w:rsidR="006C481E" w:rsidRPr="00F83ACF">
        <w:rPr>
          <w:sz w:val="28"/>
          <w:szCs w:val="28"/>
        </w:rPr>
        <w:t xml:space="preserve">в Благовещенске с участниками программ «Дальневосточный гектар» и «Дальневосточная ипотека» отмечено, что льготную ипотечную ставку в 2% годовых следует ввести для </w:t>
      </w:r>
      <w:r w:rsidR="00E91943" w:rsidRPr="00F83ACF">
        <w:rPr>
          <w:sz w:val="28"/>
          <w:szCs w:val="28"/>
        </w:rPr>
        <w:t>приобрет</w:t>
      </w:r>
      <w:r w:rsidR="006C481E" w:rsidRPr="00F83ACF">
        <w:rPr>
          <w:sz w:val="28"/>
          <w:szCs w:val="28"/>
        </w:rPr>
        <w:t>ения</w:t>
      </w:r>
      <w:r w:rsidR="00E91943" w:rsidRPr="00F83ACF">
        <w:rPr>
          <w:sz w:val="28"/>
          <w:szCs w:val="28"/>
        </w:rPr>
        <w:t xml:space="preserve"> жиль</w:t>
      </w:r>
      <w:r w:rsidR="006C481E" w:rsidRPr="00F83ACF">
        <w:rPr>
          <w:sz w:val="28"/>
          <w:szCs w:val="28"/>
        </w:rPr>
        <w:t>я на вторичном рынке</w:t>
      </w:r>
      <w:r w:rsidR="00E91943" w:rsidRPr="00F83ACF">
        <w:rPr>
          <w:sz w:val="28"/>
          <w:szCs w:val="28"/>
        </w:rPr>
        <w:t xml:space="preserve"> в некоторых регионах Дальнего Востока</w:t>
      </w:r>
      <w:r w:rsidR="006C481E" w:rsidRPr="00F83ACF">
        <w:rPr>
          <w:sz w:val="28"/>
          <w:szCs w:val="28"/>
        </w:rPr>
        <w:t>.</w:t>
      </w:r>
    </w:p>
    <w:p w:rsidR="004B1ABE" w:rsidRPr="00F83ACF" w:rsidRDefault="006C481E" w:rsidP="00F83AC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3ACF">
        <w:rPr>
          <w:bCs/>
          <w:iCs/>
          <w:color w:val="000000"/>
          <w:sz w:val="28"/>
          <w:szCs w:val="28"/>
        </w:rPr>
        <w:t xml:space="preserve">По данным Росреестра с начала действия программы «Дальневосточная ипотека» зарегистрировано 18 434 сделки в отношении 9 389 объектов. </w:t>
      </w:r>
      <w:r w:rsidR="00A108BE" w:rsidRPr="00F83ACF">
        <w:rPr>
          <w:bCs/>
          <w:iCs/>
          <w:color w:val="000000"/>
          <w:sz w:val="28"/>
          <w:szCs w:val="28"/>
        </w:rPr>
        <w:t>Среди них – 9</w:t>
      </w:r>
      <w:r w:rsidR="00721283" w:rsidRPr="00F83ACF">
        <w:rPr>
          <w:bCs/>
          <w:iCs/>
          <w:color w:val="000000"/>
          <w:sz w:val="28"/>
          <w:szCs w:val="28"/>
        </w:rPr>
        <w:t> </w:t>
      </w:r>
      <w:r w:rsidR="00A108BE" w:rsidRPr="00F83ACF">
        <w:rPr>
          <w:bCs/>
          <w:iCs/>
          <w:color w:val="000000"/>
          <w:sz w:val="28"/>
          <w:szCs w:val="28"/>
        </w:rPr>
        <w:t>347ипотек, 4</w:t>
      </w:r>
      <w:r w:rsidR="00721283" w:rsidRPr="00F83ACF">
        <w:rPr>
          <w:bCs/>
          <w:iCs/>
          <w:color w:val="000000"/>
          <w:sz w:val="28"/>
          <w:szCs w:val="28"/>
        </w:rPr>
        <w:t> </w:t>
      </w:r>
      <w:r w:rsidR="00A108BE" w:rsidRPr="00F83ACF">
        <w:rPr>
          <w:bCs/>
          <w:iCs/>
          <w:color w:val="000000"/>
          <w:sz w:val="28"/>
          <w:szCs w:val="28"/>
        </w:rPr>
        <w:t>779договоров долевого участия, 3</w:t>
      </w:r>
      <w:r w:rsidR="00721283" w:rsidRPr="00F83ACF">
        <w:rPr>
          <w:bCs/>
          <w:iCs/>
          <w:color w:val="000000"/>
          <w:sz w:val="28"/>
          <w:szCs w:val="28"/>
        </w:rPr>
        <w:t> </w:t>
      </w:r>
      <w:r w:rsidR="00A108BE" w:rsidRPr="00F83ACF">
        <w:rPr>
          <w:bCs/>
          <w:iCs/>
          <w:color w:val="000000"/>
          <w:sz w:val="28"/>
          <w:szCs w:val="28"/>
        </w:rPr>
        <w:t>033- прав собственности на основании договоров купли-продажи и 1 190 договоров уступки прав требования по ДДУ.</w:t>
      </w:r>
    </w:p>
    <w:p w:rsidR="00B85F66" w:rsidRPr="00F83ACF" w:rsidRDefault="004B1ABE" w:rsidP="00F83ACF">
      <w:pPr>
        <w:ind w:firstLine="720"/>
        <w:jc w:val="both"/>
        <w:rPr>
          <w:color w:val="000000"/>
        </w:rPr>
      </w:pPr>
      <w:r w:rsidRPr="00F83ACF">
        <w:rPr>
          <w:color w:val="000000"/>
        </w:rPr>
        <w:t xml:space="preserve">Глава Росреестра </w:t>
      </w:r>
      <w:r w:rsidRPr="00F83ACF">
        <w:rPr>
          <w:b/>
          <w:color w:val="000000"/>
        </w:rPr>
        <w:t>Олег Скуфинский</w:t>
      </w:r>
      <w:r w:rsidRPr="00F83ACF">
        <w:rPr>
          <w:color w:val="000000"/>
        </w:rPr>
        <w:t xml:space="preserve"> заявил о том, что ведомство помогает гражданам в оформлении «Дальневосточной ипотеки», сопровождает каждую сделку, сокращает сроки регистрации в интересах жителей Дальнего Востока - с февраля 2020 года регистрация составляет до 2 дней.</w:t>
      </w:r>
    </w:p>
    <w:p w:rsidR="00B85F66" w:rsidRDefault="000A5991" w:rsidP="000A5991">
      <w:pPr>
        <w:shd w:val="clear" w:color="auto" w:fill="FFFFFF"/>
        <w:tabs>
          <w:tab w:val="left" w:pos="709"/>
          <w:tab w:val="left" w:pos="27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5991" w:rsidRPr="00A348FB" w:rsidRDefault="000A5991" w:rsidP="000A5991">
      <w:pPr>
        <w:shd w:val="clear" w:color="auto" w:fill="FFFFFF"/>
        <w:tabs>
          <w:tab w:val="left" w:pos="709"/>
          <w:tab w:val="left" w:pos="2702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</w:t>
      </w:r>
    </w:p>
    <w:sectPr w:rsidR="000A5991" w:rsidRPr="00A348FB" w:rsidSect="00862EE2">
      <w:headerReference w:type="default" r:id="rId7"/>
      <w:pgSz w:w="11906" w:h="16838"/>
      <w:pgMar w:top="709" w:right="850" w:bottom="851" w:left="1133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14" w:rsidRDefault="00915F14" w:rsidP="00862EE2">
      <w:r>
        <w:separator/>
      </w:r>
    </w:p>
  </w:endnote>
  <w:endnote w:type="continuationSeparator" w:id="1">
    <w:p w:rsidR="00915F14" w:rsidRDefault="00915F14" w:rsidP="0086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14" w:rsidRDefault="00915F14" w:rsidP="00862EE2">
      <w:r>
        <w:separator/>
      </w:r>
    </w:p>
  </w:footnote>
  <w:footnote w:type="continuationSeparator" w:id="1">
    <w:p w:rsidR="00915F14" w:rsidRDefault="00915F14" w:rsidP="0086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93459"/>
    </w:sdtPr>
    <w:sdtContent>
      <w:p w:rsidR="00862EE2" w:rsidRDefault="00CB6623" w:rsidP="00862EE2">
        <w:pPr>
          <w:pStyle w:val="ab"/>
        </w:pPr>
        <w:r>
          <w:fldChar w:fldCharType="begin"/>
        </w:r>
        <w:r w:rsidR="00862EE2">
          <w:instrText>PAGE   \* MERGEFORMAT</w:instrText>
        </w:r>
        <w:r>
          <w:fldChar w:fldCharType="separate"/>
        </w:r>
        <w:r w:rsidR="000A59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9CF"/>
    <w:rsid w:val="000147F9"/>
    <w:rsid w:val="00046584"/>
    <w:rsid w:val="00096908"/>
    <w:rsid w:val="000A5991"/>
    <w:rsid w:val="0013621E"/>
    <w:rsid w:val="001E15C4"/>
    <w:rsid w:val="002504C3"/>
    <w:rsid w:val="002526A6"/>
    <w:rsid w:val="00265204"/>
    <w:rsid w:val="003863C2"/>
    <w:rsid w:val="003C6F5A"/>
    <w:rsid w:val="003D6FA7"/>
    <w:rsid w:val="00417E24"/>
    <w:rsid w:val="004278B3"/>
    <w:rsid w:val="00492B4E"/>
    <w:rsid w:val="004B1ABE"/>
    <w:rsid w:val="004B329C"/>
    <w:rsid w:val="004C16C2"/>
    <w:rsid w:val="005261CA"/>
    <w:rsid w:val="005B3699"/>
    <w:rsid w:val="005E7D36"/>
    <w:rsid w:val="005F71B3"/>
    <w:rsid w:val="00603C3B"/>
    <w:rsid w:val="0060643E"/>
    <w:rsid w:val="00694966"/>
    <w:rsid w:val="006C481E"/>
    <w:rsid w:val="0071504A"/>
    <w:rsid w:val="00721283"/>
    <w:rsid w:val="007A45E6"/>
    <w:rsid w:val="007B647D"/>
    <w:rsid w:val="007C6B30"/>
    <w:rsid w:val="007F79CF"/>
    <w:rsid w:val="008415F6"/>
    <w:rsid w:val="00862EE2"/>
    <w:rsid w:val="00905251"/>
    <w:rsid w:val="00915F14"/>
    <w:rsid w:val="009411D8"/>
    <w:rsid w:val="00A108BE"/>
    <w:rsid w:val="00A26427"/>
    <w:rsid w:val="00A348FB"/>
    <w:rsid w:val="00B56D2A"/>
    <w:rsid w:val="00B85F66"/>
    <w:rsid w:val="00CB6623"/>
    <w:rsid w:val="00D220C5"/>
    <w:rsid w:val="00E514F3"/>
    <w:rsid w:val="00E83DFF"/>
    <w:rsid w:val="00E91943"/>
    <w:rsid w:val="00EC3B80"/>
    <w:rsid w:val="00F83ACF"/>
    <w:rsid w:val="00FC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623"/>
  </w:style>
  <w:style w:type="paragraph" w:styleId="1">
    <w:name w:val="heading 1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E15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E15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CB66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56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08B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1E15C4"/>
  </w:style>
  <w:style w:type="character" w:customStyle="1" w:styleId="70">
    <w:name w:val="Заголовок 7 Знак"/>
    <w:basedOn w:val="a0"/>
    <w:link w:val="7"/>
    <w:uiPriority w:val="9"/>
    <w:rsid w:val="001E1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E1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Hyperlink"/>
    <w:basedOn w:val="a0"/>
    <w:uiPriority w:val="99"/>
    <w:unhideWhenUsed/>
    <w:rsid w:val="004B329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525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62E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2EE2"/>
  </w:style>
  <w:style w:type="paragraph" w:styleId="ad">
    <w:name w:val="footer"/>
    <w:basedOn w:val="a"/>
    <w:link w:val="ae"/>
    <w:uiPriority w:val="99"/>
    <w:unhideWhenUsed/>
    <w:rsid w:val="00862E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pis</cp:lastModifiedBy>
  <cp:revision>2</cp:revision>
  <cp:lastPrinted>2020-08-20T07:57:00Z</cp:lastPrinted>
  <dcterms:created xsi:type="dcterms:W3CDTF">2020-08-26T14:25:00Z</dcterms:created>
  <dcterms:modified xsi:type="dcterms:W3CDTF">2020-08-26T14:25:00Z</dcterms:modified>
</cp:coreProperties>
</file>