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113F8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DF71CD" w:rsidRDefault="00DF71CD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DF71CD" w:rsidRDefault="00DF71CD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DF71CD" w:rsidRDefault="00DF71CD" w:rsidP="00DF71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DF71CD" w:rsidRDefault="00DF71CD" w:rsidP="00DF71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DF71CD" w:rsidRPr="00DF71CD" w:rsidRDefault="00DF71CD" w:rsidP="00DF71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DF71CD" w:rsidRPr="00DF71CD" w:rsidRDefault="00DF71CD" w:rsidP="00DF7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1CD">
        <w:rPr>
          <w:rFonts w:ascii="Times New Roman" w:eastAsia="Times New Roman" w:hAnsi="Times New Roman"/>
          <w:b/>
          <w:sz w:val="28"/>
          <w:szCs w:val="28"/>
          <w:lang w:eastAsia="ru-RU"/>
        </w:rPr>
        <w:t>ПРИ РЕГИСТРАЦИИ ПРАВ НЕ ТРЕБУЕТСЯ ВЫПИСКА ИЗ ЕГРН</w:t>
      </w:r>
    </w:p>
    <w:p w:rsidR="00DF71CD" w:rsidRDefault="00DF71CD" w:rsidP="00DF7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1CD" w:rsidRPr="00DF71CD" w:rsidRDefault="00DF71CD" w:rsidP="00DF7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1CD" w:rsidRPr="00DF71CD" w:rsidRDefault="00DF71CD" w:rsidP="00DF7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1CD"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обращает внимание граждан и предпринимателей, что для проведения регистрации прав на недвижимость не требуется предоставлять выписку из Единого государственного реестра недвижимости (ЕГРН). Для проведения этой процедуры необходимо предоставить в Росреестр 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на сайте Росреестра.</w:t>
      </w:r>
    </w:p>
    <w:p w:rsidR="00DF71CD" w:rsidRPr="00DF71CD" w:rsidRDefault="00DF71CD" w:rsidP="00DF7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1CD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Росреестр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DF71CD" w:rsidRPr="00DF71CD" w:rsidRDefault="00DF71CD" w:rsidP="00DF7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1CD">
        <w:rPr>
          <w:rFonts w:ascii="Times New Roman" w:eastAsia="Times New Roman" w:hAnsi="Times New Roman"/>
          <w:sz w:val="28"/>
          <w:szCs w:val="28"/>
          <w:lang w:eastAsia="ru-RU"/>
        </w:rPr>
        <w:t>Владелец недвижимости (как физическое, так и юридическое лицо) может узнать информацию о принадлежащем ему объекте недвижимости с помощью сервиса Росреестра «Личный кабинет правообладателя», который размещен на главной странице сайта ведомства. Так, в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DF71CD" w:rsidRPr="00DF71CD" w:rsidRDefault="00DF71CD" w:rsidP="00DF7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1CD">
        <w:rPr>
          <w:rFonts w:ascii="Times New Roman" w:eastAsia="Times New Roman" w:hAnsi="Times New Roman"/>
          <w:sz w:val="28"/>
          <w:szCs w:val="28"/>
          <w:lang w:eastAsia="ru-RU"/>
        </w:rPr>
        <w:t>В «личном кабинете»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</w:t>
      </w:r>
    </w:p>
    <w:p w:rsidR="00DF71CD" w:rsidRPr="00DF71CD" w:rsidRDefault="00DF71CD" w:rsidP="00DF7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1CD">
        <w:rPr>
          <w:rFonts w:ascii="Times New Roman" w:eastAsia="Times New Roman" w:hAnsi="Times New Roman"/>
          <w:sz w:val="28"/>
          <w:szCs w:val="28"/>
          <w:lang w:eastAsia="ru-RU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AA33AD" w:rsidRPr="00DF71CD" w:rsidRDefault="00DF71CD" w:rsidP="00DF7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1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online» на сайте Росреестра.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P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1CD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Источник: Федеральная служба государственной регистрации, кадастра и картографии по Волгоградской области</w:t>
      </w: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1CD" w:rsidRPr="00DF71CD" w:rsidRDefault="00DF71C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3AD" w:rsidRPr="00DF71C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8"/>
          <w:szCs w:val="28"/>
          <w:lang w:eastAsia="sk-SK" w:bidi="hi-IN"/>
        </w:rPr>
      </w:pPr>
      <w:r w:rsidRPr="00DF71CD">
        <w:rPr>
          <w:rFonts w:ascii="Times New Roman" w:eastAsia="Arial Unicode MS" w:hAnsi="Times New Roman"/>
          <w:b/>
          <w:noProof/>
          <w:color w:val="17365D"/>
          <w:kern w:val="2"/>
          <w:sz w:val="28"/>
          <w:szCs w:val="28"/>
          <w:lang w:eastAsia="sk-SK" w:bidi="hi-IN"/>
        </w:rPr>
        <w:t>Контакты для СМИ</w:t>
      </w:r>
    </w:p>
    <w:p w:rsidR="00AA33AD" w:rsidRPr="00DF71C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8"/>
          <w:szCs w:val="28"/>
        </w:rPr>
      </w:pPr>
      <w:r w:rsidRPr="00DF71CD">
        <w:rPr>
          <w:rFonts w:ascii="Times New Roman" w:eastAsia="MS Mincho" w:hAnsi="Times New Roman"/>
          <w:color w:val="17365D"/>
          <w:sz w:val="28"/>
          <w:szCs w:val="28"/>
        </w:rPr>
        <w:t>Пресс-служба Управления Росреестра по Волгоградской области.</w:t>
      </w:r>
    </w:p>
    <w:p w:rsidR="00AA33AD" w:rsidRPr="00DF71C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8"/>
          <w:szCs w:val="28"/>
        </w:rPr>
      </w:pPr>
      <w:r w:rsidRPr="00DF71CD">
        <w:rPr>
          <w:rFonts w:ascii="Times New Roman" w:eastAsia="MS Mincho" w:hAnsi="Times New Roman"/>
          <w:color w:val="17365D"/>
          <w:sz w:val="28"/>
          <w:szCs w:val="28"/>
        </w:rPr>
        <w:t xml:space="preserve">Контактное лицо: помощник руководителя Управления Росреестра по Волгоградской области,  </w:t>
      </w:r>
      <w:r w:rsidR="00997ED2" w:rsidRPr="00DF71CD">
        <w:rPr>
          <w:rFonts w:ascii="Times New Roman" w:eastAsia="MS Mincho" w:hAnsi="Times New Roman"/>
          <w:color w:val="17365D"/>
          <w:sz w:val="28"/>
          <w:szCs w:val="28"/>
        </w:rPr>
        <w:t xml:space="preserve">Евгения </w:t>
      </w:r>
      <w:r w:rsidRPr="00DF71CD">
        <w:rPr>
          <w:rFonts w:ascii="Times New Roman" w:eastAsia="MS Mincho" w:hAnsi="Times New Roman"/>
          <w:color w:val="17365D"/>
          <w:sz w:val="28"/>
          <w:szCs w:val="28"/>
        </w:rPr>
        <w:t>Федяшова.</w:t>
      </w:r>
    </w:p>
    <w:p w:rsidR="00AA33AD" w:rsidRPr="00DF71CD" w:rsidRDefault="00AA33AD" w:rsidP="00AA33AD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r w:rsidRPr="00DF71CD">
        <w:rPr>
          <w:rFonts w:ascii="Times New Roman" w:hAnsi="Times New Roman"/>
          <w:color w:val="17365D"/>
          <w:sz w:val="28"/>
          <w:szCs w:val="28"/>
        </w:rPr>
        <w:t>Тел. 8(8442)95-66-49, 8-904-772-80-02</w:t>
      </w:r>
    </w:p>
    <w:p w:rsidR="00AA33AD" w:rsidRPr="00DF71CD" w:rsidRDefault="00AA33AD" w:rsidP="00AA33AD">
      <w:pPr>
        <w:rPr>
          <w:rFonts w:ascii="Times New Roman" w:hAnsi="Times New Roman"/>
          <w:color w:val="17365D"/>
          <w:sz w:val="28"/>
          <w:szCs w:val="28"/>
          <w:shd w:val="clear" w:color="auto" w:fill="FFFFFF"/>
          <w:lang w:eastAsia="ru-RU"/>
        </w:rPr>
      </w:pPr>
      <w:hyperlink r:id="rId5" w:history="1">
        <w:r w:rsidRPr="00DF71CD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pressa</w:t>
        </w:r>
        <w:r w:rsidRPr="00DF71CD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Pr="00DF71CD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voru</w:t>
        </w:r>
        <w:r w:rsidRPr="00DF71CD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Pr="00DF71CD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DF71CD">
        <w:rPr>
          <w:rFonts w:ascii="Times New Roman" w:hAnsi="Times New Roman"/>
          <w:color w:val="17365D"/>
          <w:sz w:val="28"/>
          <w:szCs w:val="28"/>
          <w:shd w:val="clear" w:color="auto" w:fill="FFFFFF"/>
          <w:lang w:eastAsia="ru-RU"/>
        </w:rPr>
        <w:t xml:space="preserve"> </w:t>
      </w:r>
    </w:p>
    <w:p w:rsidR="00A876C9" w:rsidRPr="00DF71C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DF71CD" w:rsidRPr="00DF71CD" w:rsidRDefault="00DF71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DF71CD" w:rsidRPr="00DF71CD" w:rsidSect="00DF71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13F8A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DC3DCA"/>
    <w:rsid w:val="00DF71CD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5AFE-7902-43D0-BA88-96B7FE83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83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55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2018-09-21T06:39:00Z</cp:lastPrinted>
  <dcterms:created xsi:type="dcterms:W3CDTF">2018-10-31T06:48:00Z</dcterms:created>
  <dcterms:modified xsi:type="dcterms:W3CDTF">2018-10-31T06:48:00Z</dcterms:modified>
</cp:coreProperties>
</file>