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4D08D2"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AA33AD" w:rsidRDefault="00AA33AD" w:rsidP="00DD4E1A">
      <w:pPr>
        <w:autoSpaceDE w:val="0"/>
        <w:autoSpaceDN w:val="0"/>
        <w:adjustRightInd w:val="0"/>
        <w:spacing w:after="0" w:line="240" w:lineRule="auto"/>
        <w:jc w:val="both"/>
        <w:rPr>
          <w:rFonts w:ascii="Times New Roman" w:eastAsia="Times New Roman" w:hAnsi="Times New Roman"/>
          <w:b/>
          <w:sz w:val="28"/>
          <w:szCs w:val="28"/>
          <w:lang w:eastAsia="ru-RU"/>
        </w:rPr>
      </w:pPr>
    </w:p>
    <w:p w:rsidR="0071220A" w:rsidRDefault="0071220A" w:rsidP="006D01C0">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6D01C0" w:rsidRPr="00077758" w:rsidRDefault="006D01C0" w:rsidP="006D01C0">
      <w:pPr>
        <w:autoSpaceDE w:val="0"/>
        <w:autoSpaceDN w:val="0"/>
        <w:adjustRightInd w:val="0"/>
        <w:spacing w:after="0" w:line="240" w:lineRule="auto"/>
        <w:ind w:firstLine="708"/>
        <w:jc w:val="center"/>
        <w:rPr>
          <w:rFonts w:ascii="Times New Roman" w:hAnsi="Times New Roman"/>
          <w:b/>
          <w:sz w:val="28"/>
          <w:szCs w:val="28"/>
        </w:rPr>
      </w:pPr>
      <w:r w:rsidRPr="00077758">
        <w:rPr>
          <w:rFonts w:ascii="Times New Roman" w:hAnsi="Times New Roman"/>
          <w:b/>
          <w:sz w:val="28"/>
          <w:szCs w:val="28"/>
        </w:rPr>
        <w:t>РОСРЕЕСТР: РЕЗУЛЬТАТЫ ОПРЕДЕЛЕНИЯ КАДАСТРОВОЙ СТОИМОСТИ УТВЕРЖДЕНЫ В 14 ИЗ 64 СУБЪЕКТАХ РФ</w:t>
      </w:r>
    </w:p>
    <w:p w:rsidR="006D01C0" w:rsidRDefault="006D01C0" w:rsidP="006D01C0">
      <w:pPr>
        <w:autoSpaceDE w:val="0"/>
        <w:autoSpaceDN w:val="0"/>
        <w:adjustRightInd w:val="0"/>
        <w:spacing w:after="0" w:line="240" w:lineRule="auto"/>
        <w:ind w:firstLine="708"/>
        <w:jc w:val="both"/>
        <w:rPr>
          <w:rFonts w:ascii="Times New Roman" w:hAnsi="Times New Roman"/>
          <w:sz w:val="28"/>
          <w:szCs w:val="28"/>
        </w:rPr>
      </w:pPr>
    </w:p>
    <w:p w:rsidR="006D01C0"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В соответствии с Федеральным законом от 03.07.2016 № 237-ФЗ «О государственной кадастровой оценке» Росреестр формирует перечни объектов недвижимости, подлежащих кадастровой оценке, а также проводит проверку отчетных документов на соответствие требованиям к отчету. Результаты определения кадастровой стоимости утверждаются региональными властями после установления Росреестром соответствия отчёта об итогах государственной кадастровой оценки требованиям к отчету.</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На межрегиональном форуме «Развитие института ГКО: концепция определения и актуальность кадастровой оценки» в Рязани Росреестр представил информацию о проведении кадастровой оценки и результатах проверки отчётных документов по кадастровой оценке на соответствие требованиям, установленным приказом Минэкономразвития России.</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Начальник Управления оценки объектов недвижимости Росреестра Михаил Конокотин сообщил, что по состоянию на середину ноября 2019 года результаты определения кадастровой стоимости утверждены в 14 субъектах РФ. Количество объектов недвижимости, в отношении которых утверждены результаты кадастровой оценки, составляет более 26%.</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В 2019 году государственная кадастровая оценка проводится на территории 64 субъектов РФ (в 2018 году кадастровая оценка по новым правилам проводилась на территории только 34 субъектов РФ). В 2020 году решения о проведении государственной кадастровой оценки уже приняты в 63 субъектах РФ.</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Участники форума обменялись опытом проведения государственной кадастровой оценки, применения программных продуктов и формирования судебной и досудебной практики пересмотра кадастровой стоимости.</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r w:rsidRPr="00077758">
        <w:rPr>
          <w:rFonts w:ascii="Times New Roman" w:hAnsi="Times New Roman"/>
          <w:sz w:val="28"/>
          <w:szCs w:val="28"/>
        </w:rPr>
        <w:t>В мероприятии участвовали представители Минэкономразвития России, Росреестра, государственных бюджетных учреждений, органов исполнительной власти субъектов Российской Федерации.</w:t>
      </w:r>
    </w:p>
    <w:p w:rsidR="006D01C0" w:rsidRPr="00077758" w:rsidRDefault="006D01C0" w:rsidP="006D01C0">
      <w:pPr>
        <w:autoSpaceDE w:val="0"/>
        <w:autoSpaceDN w:val="0"/>
        <w:adjustRightInd w:val="0"/>
        <w:spacing w:after="0" w:line="240" w:lineRule="auto"/>
        <w:ind w:firstLine="709"/>
        <w:jc w:val="both"/>
        <w:rPr>
          <w:rFonts w:ascii="Times New Roman" w:hAnsi="Times New Roman"/>
          <w:sz w:val="28"/>
          <w:szCs w:val="28"/>
        </w:rPr>
      </w:pPr>
    </w:p>
    <w:p w:rsidR="006D01C0" w:rsidRDefault="006D01C0" w:rsidP="006D01C0">
      <w:pPr>
        <w:autoSpaceDE w:val="0"/>
        <w:autoSpaceDN w:val="0"/>
        <w:adjustRightInd w:val="0"/>
        <w:spacing w:after="0" w:line="240" w:lineRule="auto"/>
        <w:jc w:val="both"/>
        <w:rPr>
          <w:rFonts w:ascii="Times New Roman" w:hAnsi="Times New Roman"/>
          <w:sz w:val="28"/>
          <w:szCs w:val="28"/>
        </w:rPr>
      </w:pPr>
      <w:r w:rsidRPr="00361AE3">
        <w:rPr>
          <w:rFonts w:ascii="Times New Roman" w:hAnsi="Times New Roman"/>
          <w:sz w:val="28"/>
          <w:szCs w:val="28"/>
        </w:rPr>
        <w:t>НА РЕГИОНАЛЬНОМ УРОВНЕ:</w:t>
      </w:r>
      <w:r>
        <w:rPr>
          <w:rFonts w:ascii="Times New Roman" w:hAnsi="Times New Roman"/>
          <w:sz w:val="28"/>
          <w:szCs w:val="28"/>
        </w:rPr>
        <w:t xml:space="preserve"> </w:t>
      </w:r>
    </w:p>
    <w:p w:rsidR="00192C59" w:rsidRDefault="00192C59" w:rsidP="006D01C0">
      <w:pPr>
        <w:autoSpaceDE w:val="0"/>
        <w:autoSpaceDN w:val="0"/>
        <w:adjustRightInd w:val="0"/>
        <w:spacing w:after="0" w:line="240" w:lineRule="auto"/>
        <w:ind w:firstLine="708"/>
        <w:jc w:val="both"/>
        <w:rPr>
          <w:rFonts w:ascii="Times New Roman" w:hAnsi="Times New Roman"/>
          <w:sz w:val="28"/>
          <w:szCs w:val="28"/>
        </w:rPr>
      </w:pPr>
      <w:r w:rsidRPr="00361AE3">
        <w:rPr>
          <w:rFonts w:ascii="Times New Roman" w:hAnsi="Times New Roman"/>
          <w:sz w:val="28"/>
          <w:szCs w:val="28"/>
        </w:rPr>
        <w:t>Федеральным законом от 03.07.2016 № 237-ФЗ «О государственной</w:t>
      </w:r>
      <w:r w:rsidRPr="00077758">
        <w:rPr>
          <w:rFonts w:ascii="Times New Roman" w:hAnsi="Times New Roman"/>
          <w:sz w:val="28"/>
          <w:szCs w:val="28"/>
        </w:rPr>
        <w:t xml:space="preserve"> кадастровой оценке»</w:t>
      </w:r>
      <w:r>
        <w:rPr>
          <w:rFonts w:ascii="Times New Roman" w:hAnsi="Times New Roman"/>
          <w:sz w:val="28"/>
          <w:szCs w:val="28"/>
        </w:rPr>
        <w:t xml:space="preserve"> </w:t>
      </w:r>
      <w:r w:rsidRPr="00192C59">
        <w:rPr>
          <w:rFonts w:ascii="Times New Roman" w:hAnsi="Times New Roman"/>
          <w:sz w:val="28"/>
          <w:szCs w:val="28"/>
        </w:rPr>
        <w:t>введен институт государственных кадастровых оценщиков</w:t>
      </w:r>
      <w:r>
        <w:rPr>
          <w:rFonts w:ascii="Times New Roman" w:hAnsi="Times New Roman"/>
          <w:sz w:val="28"/>
          <w:szCs w:val="28"/>
        </w:rPr>
        <w:t>.</w:t>
      </w:r>
      <w:r w:rsidR="00E63A08" w:rsidRPr="00E63A08">
        <w:rPr>
          <w:rFonts w:ascii="Times New Roman" w:hAnsi="Times New Roman"/>
          <w:sz w:val="28"/>
          <w:szCs w:val="28"/>
        </w:rPr>
        <w:t xml:space="preserve"> Данным федеральным законом предусматривается применение на всей территории страны единой методики кадастровой оценки, основанной на принципах единообразия и обоснованности.</w:t>
      </w:r>
    </w:p>
    <w:p w:rsidR="00192C59" w:rsidRDefault="00192C59" w:rsidP="006D01C0">
      <w:pPr>
        <w:autoSpaceDE w:val="0"/>
        <w:autoSpaceDN w:val="0"/>
        <w:adjustRightInd w:val="0"/>
        <w:spacing w:after="0" w:line="240" w:lineRule="auto"/>
        <w:ind w:firstLine="708"/>
        <w:jc w:val="both"/>
        <w:rPr>
          <w:rFonts w:ascii="Times New Roman" w:hAnsi="Times New Roman"/>
          <w:sz w:val="28"/>
          <w:szCs w:val="28"/>
        </w:rPr>
      </w:pPr>
    </w:p>
    <w:p w:rsidR="00192C59" w:rsidRDefault="006D01C0" w:rsidP="006D01C0">
      <w:pPr>
        <w:autoSpaceDE w:val="0"/>
        <w:autoSpaceDN w:val="0"/>
        <w:adjustRightInd w:val="0"/>
        <w:spacing w:after="0" w:line="240" w:lineRule="auto"/>
        <w:ind w:firstLine="708"/>
        <w:jc w:val="both"/>
        <w:rPr>
          <w:rFonts w:ascii="Times New Roman" w:hAnsi="Times New Roman"/>
          <w:sz w:val="28"/>
          <w:szCs w:val="28"/>
        </w:rPr>
      </w:pPr>
      <w:r w:rsidRPr="00361AE3">
        <w:rPr>
          <w:rFonts w:ascii="Times New Roman" w:hAnsi="Times New Roman"/>
          <w:sz w:val="28"/>
          <w:szCs w:val="28"/>
        </w:rPr>
        <w:t xml:space="preserve">Игорь Ивашевский, начальник отдела землеустройства мониторинга земель и кадастровой оценки недвижимости Управления Росреестра по Волгоградской области отметил, </w:t>
      </w:r>
      <w:r w:rsidR="00192C59">
        <w:rPr>
          <w:rFonts w:ascii="Times New Roman" w:hAnsi="Times New Roman"/>
          <w:sz w:val="28"/>
          <w:szCs w:val="28"/>
        </w:rPr>
        <w:t xml:space="preserve">что </w:t>
      </w:r>
      <w:r w:rsidR="00E63A08">
        <w:rPr>
          <w:rFonts w:ascii="Times New Roman" w:hAnsi="Times New Roman"/>
          <w:sz w:val="28"/>
          <w:szCs w:val="28"/>
        </w:rPr>
        <w:t>в</w:t>
      </w:r>
      <w:r w:rsidR="00192C59" w:rsidRPr="00E63A08">
        <w:rPr>
          <w:rFonts w:ascii="Times New Roman" w:hAnsi="Times New Roman"/>
          <w:sz w:val="28"/>
          <w:szCs w:val="28"/>
        </w:rPr>
        <w:t xml:space="preserve"> настоящее время Росреестр не проводит государственную кадастровую оценку. 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 которые будут заниматься этой деятельностью на постоянной основе.</w:t>
      </w:r>
    </w:p>
    <w:p w:rsidR="00E63A08" w:rsidRDefault="00E63A08" w:rsidP="006D01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Волгоградской области данным учреждением является </w:t>
      </w:r>
      <w:r w:rsidRPr="00E57335">
        <w:rPr>
          <w:rFonts w:ascii="Times New Roman" w:hAnsi="Times New Roman"/>
          <w:sz w:val="28"/>
          <w:szCs w:val="28"/>
        </w:rPr>
        <w:t>ГБУ ВО «Волгоградоблтехинвентаризация»</w:t>
      </w:r>
      <w:r>
        <w:rPr>
          <w:rFonts w:ascii="Times New Roman" w:hAnsi="Times New Roman"/>
          <w:sz w:val="28"/>
          <w:szCs w:val="28"/>
        </w:rPr>
        <w:t>, которое создано в соответствии с распоряжением комитета по управлению государственным имуществом Волгоградской области от 14.07.2017 № 2869-Р «Об утверждении устава</w:t>
      </w:r>
      <w:r w:rsidRPr="00794006">
        <w:rPr>
          <w:rFonts w:ascii="Times New Roman" w:hAnsi="Times New Roman"/>
          <w:sz w:val="28"/>
          <w:szCs w:val="28"/>
        </w:rPr>
        <w:t xml:space="preserve"> </w:t>
      </w:r>
      <w:r w:rsidRPr="00E57335">
        <w:rPr>
          <w:rFonts w:ascii="Times New Roman" w:hAnsi="Times New Roman"/>
          <w:sz w:val="28"/>
          <w:szCs w:val="28"/>
        </w:rPr>
        <w:t>ГБУ ВО</w:t>
      </w:r>
      <w:r>
        <w:rPr>
          <w:rFonts w:ascii="Times New Roman" w:hAnsi="Times New Roman"/>
          <w:sz w:val="28"/>
          <w:szCs w:val="28"/>
        </w:rPr>
        <w:t xml:space="preserve"> «Волгоградоблтехинвентаризация».</w:t>
      </w:r>
    </w:p>
    <w:p w:rsidR="006D01C0" w:rsidRDefault="006D01C0" w:rsidP="006D01C0">
      <w:pPr>
        <w:autoSpaceDE w:val="0"/>
        <w:autoSpaceDN w:val="0"/>
        <w:adjustRightInd w:val="0"/>
        <w:spacing w:after="0" w:line="240" w:lineRule="auto"/>
        <w:ind w:firstLine="708"/>
        <w:jc w:val="both"/>
        <w:rPr>
          <w:rFonts w:ascii="Times New Roman" w:hAnsi="Times New Roman"/>
          <w:sz w:val="28"/>
          <w:szCs w:val="28"/>
        </w:rPr>
      </w:pPr>
      <w:r w:rsidRPr="00361AE3">
        <w:rPr>
          <w:rFonts w:ascii="Times New Roman" w:hAnsi="Times New Roman"/>
          <w:sz w:val="28"/>
          <w:szCs w:val="28"/>
        </w:rPr>
        <w:t>Комитетом по управлению государственным имуществом Волгоградской области приняты решения о проведении очередного тура государственной кадастровой оценки на территории Волгоградской области</w:t>
      </w:r>
      <w:r w:rsidR="00361AE3" w:rsidRPr="00361AE3">
        <w:rPr>
          <w:rFonts w:ascii="Times New Roman" w:hAnsi="Times New Roman"/>
          <w:sz w:val="28"/>
          <w:szCs w:val="28"/>
        </w:rPr>
        <w:t xml:space="preserve"> в 2020 году</w:t>
      </w:r>
      <w:r w:rsidRPr="00361AE3">
        <w:rPr>
          <w:rFonts w:ascii="Times New Roman" w:hAnsi="Times New Roman"/>
          <w:sz w:val="28"/>
          <w:szCs w:val="28"/>
        </w:rPr>
        <w:t>: земель сельскохозяйственного назначения</w:t>
      </w:r>
      <w:r w:rsidR="00361AE3" w:rsidRPr="00361AE3">
        <w:rPr>
          <w:rFonts w:ascii="Times New Roman" w:hAnsi="Times New Roman"/>
          <w:sz w:val="28"/>
          <w:szCs w:val="28"/>
        </w:rPr>
        <w:t>,</w:t>
      </w:r>
      <w:r w:rsidRPr="00361AE3">
        <w:rPr>
          <w:rFonts w:ascii="Times New Roman" w:hAnsi="Times New Roman"/>
          <w:sz w:val="28"/>
          <w:szCs w:val="28"/>
        </w:rPr>
        <w:t xml:space="preserve"> земель населенных пунктов</w:t>
      </w:r>
      <w:r w:rsidR="00361AE3" w:rsidRPr="00361AE3">
        <w:rPr>
          <w:rFonts w:ascii="Times New Roman" w:hAnsi="Times New Roman"/>
          <w:sz w:val="28"/>
          <w:szCs w:val="28"/>
        </w:rPr>
        <w:t>,</w:t>
      </w:r>
      <w:r w:rsidRPr="00361AE3">
        <w:rPr>
          <w:rFonts w:ascii="Times New Roman" w:hAnsi="Times New Roman"/>
          <w:sz w:val="28"/>
          <w:szCs w:val="28"/>
        </w:rPr>
        <w:t xml:space="preserve"> земель особо о</w:t>
      </w:r>
      <w:r w:rsidR="00361AE3" w:rsidRPr="00361AE3">
        <w:rPr>
          <w:rFonts w:ascii="Times New Roman" w:hAnsi="Times New Roman"/>
          <w:sz w:val="28"/>
          <w:szCs w:val="28"/>
        </w:rPr>
        <w:t>храняемых территорий и объектов, объектов капитального строительства.</w:t>
      </w:r>
    </w:p>
    <w:p w:rsidR="000709F5" w:rsidRDefault="000709F5" w:rsidP="000709F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Волгоградской </w:t>
      </w:r>
      <w:r w:rsidRPr="00361AE3">
        <w:rPr>
          <w:rFonts w:ascii="Times New Roman" w:hAnsi="Times New Roman"/>
          <w:sz w:val="28"/>
          <w:szCs w:val="28"/>
        </w:rPr>
        <w:t>области в соответствии с Федеральным законом от 03.07.2016 № 237-ФЗ «О государственной</w:t>
      </w:r>
      <w:r w:rsidRPr="00077758">
        <w:rPr>
          <w:rFonts w:ascii="Times New Roman" w:hAnsi="Times New Roman"/>
          <w:sz w:val="28"/>
          <w:szCs w:val="28"/>
        </w:rPr>
        <w:t xml:space="preserve"> кадастровой оценке»</w:t>
      </w:r>
      <w:r>
        <w:rPr>
          <w:rFonts w:ascii="Times New Roman" w:hAnsi="Times New Roman"/>
          <w:sz w:val="28"/>
          <w:szCs w:val="28"/>
        </w:rPr>
        <w:t xml:space="preserve"> </w:t>
      </w:r>
      <w:r w:rsidR="004A0D8E">
        <w:rPr>
          <w:rFonts w:ascii="Times New Roman" w:hAnsi="Times New Roman"/>
          <w:sz w:val="28"/>
          <w:szCs w:val="28"/>
        </w:rPr>
        <w:t xml:space="preserve">в 2018 году </w:t>
      </w:r>
      <w:r>
        <w:rPr>
          <w:rFonts w:ascii="Times New Roman" w:hAnsi="Times New Roman"/>
          <w:sz w:val="28"/>
          <w:szCs w:val="28"/>
        </w:rPr>
        <w:t>проведена государственная кадастровая оценка земель водного фонда.</w:t>
      </w:r>
      <w:r w:rsidRPr="00077758">
        <w:rPr>
          <w:rFonts w:ascii="Times New Roman" w:hAnsi="Times New Roman"/>
          <w:sz w:val="28"/>
          <w:szCs w:val="28"/>
        </w:rPr>
        <w:t xml:space="preserve"> </w:t>
      </w:r>
    </w:p>
    <w:p w:rsidR="006D01C0" w:rsidRDefault="006D01C0" w:rsidP="006D01C0">
      <w:pPr>
        <w:spacing w:after="0" w:line="240" w:lineRule="auto"/>
        <w:jc w:val="both"/>
        <w:rPr>
          <w:rFonts w:ascii="Times New Roman" w:hAnsi="Times New Roman"/>
          <w:sz w:val="20"/>
          <w:szCs w:val="20"/>
        </w:rPr>
      </w:pPr>
    </w:p>
    <w:p w:rsidR="00D51203" w:rsidRDefault="00D51203" w:rsidP="0071220A">
      <w:pPr>
        <w:pBdr>
          <w:bottom w:val="single" w:sz="12" w:space="1" w:color="auto"/>
        </w:pBdr>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6D01C0" w:rsidRDefault="006D01C0" w:rsidP="0071220A">
      <w:pPr>
        <w:pBdr>
          <w:bottom w:val="single" w:sz="12" w:space="1" w:color="auto"/>
        </w:pBdr>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71220A" w:rsidRPr="0071220A" w:rsidRDefault="0071220A" w:rsidP="0071220A">
      <w:pPr>
        <w:pBdr>
          <w:bottom w:val="single" w:sz="12" w:space="1" w:color="auto"/>
        </w:pBdr>
        <w:autoSpaceDE w:val="0"/>
        <w:autoSpaceDN w:val="0"/>
        <w:adjustRightInd w:val="0"/>
        <w:spacing w:after="0" w:line="240" w:lineRule="auto"/>
        <w:ind w:firstLine="567"/>
        <w:jc w:val="both"/>
        <w:rPr>
          <w:rFonts w:ascii="Times New Roman" w:hAnsi="Times New Roman"/>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876C9" w:rsidRPr="00092C5D" w:rsidRDefault="00AA33AD" w:rsidP="00092C5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00C26973">
        <w:rPr>
          <w:rFonts w:ascii="Times New Roman" w:hAnsi="Times New Roman"/>
          <w:color w:val="17365D"/>
          <w:sz w:val="26"/>
          <w:szCs w:val="26"/>
        </w:rPr>
        <w:t>93-20-09 доб. 307</w:t>
      </w:r>
      <w:r>
        <w:rPr>
          <w:rFonts w:ascii="Times New Roman" w:hAnsi="Times New Roman"/>
          <w:color w:val="17365D"/>
          <w:sz w:val="26"/>
          <w:szCs w:val="26"/>
        </w:rPr>
        <w:t>, 8-904-772-80-02</w:t>
      </w:r>
      <w:r w:rsidR="00092C5D">
        <w:rPr>
          <w:rFonts w:ascii="Times New Roman" w:hAnsi="Times New Roman"/>
          <w:color w:val="17365D"/>
          <w:sz w:val="26"/>
          <w:szCs w:val="26"/>
        </w:rPr>
        <w:t xml:space="preserve">, </w:t>
      </w:r>
      <w:hyperlink r:id="rId6"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sectPr w:rsidR="00A876C9" w:rsidRPr="00092C5D" w:rsidSect="006D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7645E"/>
    <w:multiLevelType w:val="hybridMultilevel"/>
    <w:tmpl w:val="8CBC7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709F5"/>
    <w:rsid w:val="00092C5D"/>
    <w:rsid w:val="0010318E"/>
    <w:rsid w:val="00107D4A"/>
    <w:rsid w:val="00146F9A"/>
    <w:rsid w:val="00147A2C"/>
    <w:rsid w:val="00182F7C"/>
    <w:rsid w:val="00192C59"/>
    <w:rsid w:val="00213071"/>
    <w:rsid w:val="00250DE5"/>
    <w:rsid w:val="002A130C"/>
    <w:rsid w:val="002A56C1"/>
    <w:rsid w:val="00305A6D"/>
    <w:rsid w:val="00321EFA"/>
    <w:rsid w:val="00361AE3"/>
    <w:rsid w:val="004204DF"/>
    <w:rsid w:val="00444599"/>
    <w:rsid w:val="004617C4"/>
    <w:rsid w:val="004A0D8E"/>
    <w:rsid w:val="004D08D2"/>
    <w:rsid w:val="005572F0"/>
    <w:rsid w:val="005A302C"/>
    <w:rsid w:val="00617A3C"/>
    <w:rsid w:val="006825CC"/>
    <w:rsid w:val="006D01C0"/>
    <w:rsid w:val="0071220A"/>
    <w:rsid w:val="00924C82"/>
    <w:rsid w:val="00997ED2"/>
    <w:rsid w:val="009C621B"/>
    <w:rsid w:val="009F3A4F"/>
    <w:rsid w:val="00A876C9"/>
    <w:rsid w:val="00AA33AD"/>
    <w:rsid w:val="00C26973"/>
    <w:rsid w:val="00C902C9"/>
    <w:rsid w:val="00D51203"/>
    <w:rsid w:val="00D966DC"/>
    <w:rsid w:val="00DC3DCA"/>
    <w:rsid w:val="00DD4E1A"/>
    <w:rsid w:val="00E63A08"/>
    <w:rsid w:val="00E64674"/>
    <w:rsid w:val="00EF659B"/>
    <w:rsid w:val="00FA22FE"/>
    <w:rsid w:val="00FB7B2C"/>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0D102-A80C-4020-A940-6AA6FC8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 w:type="paragraph" w:styleId="a8">
    <w:name w:val="List Paragraph"/>
    <w:basedOn w:val="a"/>
    <w:uiPriority w:val="34"/>
    <w:qFormat/>
    <w:rsid w:val="00EF659B"/>
    <w:pPr>
      <w:ind w:left="720"/>
      <w:contextualSpacing/>
    </w:pPr>
  </w:style>
  <w:style w:type="paragraph" w:customStyle="1" w:styleId="a9">
    <w:name w:val="Знак Знак Знак"/>
    <w:basedOn w:val="a"/>
    <w:rsid w:val="006D01C0"/>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3802</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user</cp:lastModifiedBy>
  <cp:revision>2</cp:revision>
  <cp:lastPrinted>2019-11-21T10:25:00Z</cp:lastPrinted>
  <dcterms:created xsi:type="dcterms:W3CDTF">2019-12-15T06:07:00Z</dcterms:created>
  <dcterms:modified xsi:type="dcterms:W3CDTF">2019-12-15T06:07:00Z</dcterms:modified>
</cp:coreProperties>
</file>