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1C" w:rsidRPr="00DD71ED" w:rsidRDefault="00190EBA" w:rsidP="00190EBA">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 xml:space="preserve">Путеводитель по рассмотрению споров о кадастровой стоимости или что делать? </w:t>
      </w:r>
    </w:p>
    <w:p w:rsidR="00190EBA" w:rsidRPr="00DD71ED" w:rsidRDefault="00D53CAB" w:rsidP="00D53CAB">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Не согласны с результатами кадастровой оценки – оспорьте.</w:t>
      </w:r>
    </w:p>
    <w:p w:rsidR="00D53CAB" w:rsidRPr="00DD71ED" w:rsidRDefault="00D53CAB" w:rsidP="00190EBA">
      <w:pPr>
        <w:pStyle w:val="a5"/>
        <w:shd w:val="clear" w:color="auto" w:fill="FFFFFF"/>
        <w:spacing w:before="0" w:beforeAutospacing="0" w:after="0" w:afterAutospacing="0"/>
        <w:ind w:firstLine="709"/>
        <w:jc w:val="both"/>
        <w:rPr>
          <w:rFonts w:eastAsiaTheme="minorHAnsi"/>
          <w:color w:val="000000"/>
          <w:lang w:eastAsia="en-US"/>
        </w:rPr>
      </w:pPr>
    </w:p>
    <w:p w:rsidR="0092441C" w:rsidRPr="00DD71ED" w:rsidRDefault="00190EBA"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Кадастровая палата по </w:t>
      </w:r>
      <w:r w:rsidR="00A064AC" w:rsidRPr="00DD71ED">
        <w:rPr>
          <w:rFonts w:eastAsiaTheme="minorHAnsi"/>
          <w:color w:val="000000"/>
          <w:lang w:eastAsia="en-US"/>
        </w:rPr>
        <w:t>Волгоградской области</w:t>
      </w:r>
      <w:r w:rsidRPr="00DD71ED">
        <w:rPr>
          <w:rFonts w:eastAsiaTheme="minorHAnsi"/>
          <w:color w:val="000000"/>
          <w:lang w:eastAsia="en-US"/>
        </w:rPr>
        <w:t xml:space="preserve"> напоминает, что п</w:t>
      </w:r>
      <w:r w:rsidR="0092441C" w:rsidRPr="00DD71ED">
        <w:rPr>
          <w:rFonts w:eastAsiaTheme="minorHAnsi"/>
          <w:color w:val="000000"/>
          <w:lang w:eastAsia="en-US"/>
        </w:rPr>
        <w:t xml:space="preserve">ри Управлении Росреестра по </w:t>
      </w:r>
      <w:r w:rsidR="00A064AC" w:rsidRPr="00DD71ED">
        <w:rPr>
          <w:rFonts w:eastAsiaTheme="minorHAnsi"/>
          <w:color w:val="000000"/>
          <w:lang w:eastAsia="en-US"/>
        </w:rPr>
        <w:t>Волгоградской области</w:t>
      </w:r>
      <w:r w:rsidR="0092441C" w:rsidRPr="00DD71ED">
        <w:rPr>
          <w:rFonts w:eastAsiaTheme="minorHAnsi"/>
          <w:color w:val="000000"/>
          <w:lang w:eastAsia="en-US"/>
        </w:rPr>
        <w:t xml:space="preserve"> создана и функционирует комиссия по рассмотрению споров о результатах определения кадастровой стоимости. </w:t>
      </w:r>
    </w:p>
    <w:p w:rsidR="0092441C" w:rsidRPr="00DD71ED" w:rsidRDefault="0092441C" w:rsidP="00190EBA">
      <w:pPr>
        <w:pStyle w:val="a5"/>
        <w:shd w:val="clear" w:color="auto" w:fill="FFFFFF"/>
        <w:spacing w:before="0" w:beforeAutospacing="0" w:after="0" w:afterAutospacing="0"/>
        <w:ind w:firstLine="709"/>
        <w:jc w:val="both"/>
        <w:rPr>
          <w:rFonts w:eastAsiaTheme="minorHAnsi"/>
          <w:b/>
          <w:color w:val="000000"/>
          <w:lang w:eastAsia="en-US"/>
        </w:rPr>
      </w:pPr>
      <w:r w:rsidRPr="00DD71ED">
        <w:rPr>
          <w:rFonts w:eastAsiaTheme="minorHAnsi"/>
          <w:b/>
          <w:color w:val="000000"/>
          <w:lang w:eastAsia="en-US"/>
        </w:rPr>
        <w:t xml:space="preserve">Кадастровая стоимость. Что это?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в случаях, определения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(ЕГРН) и объектов недвижимости, в отношении которых произошло изменение их количественных и (или) качественных характеристик.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 </w:t>
      </w:r>
    </w:p>
    <w:p w:rsidR="0092441C" w:rsidRPr="00DD71ED" w:rsidRDefault="0092441C" w:rsidP="00190EBA">
      <w:pPr>
        <w:pStyle w:val="a5"/>
        <w:shd w:val="clear" w:color="auto" w:fill="FFFFFF"/>
        <w:spacing w:before="0" w:beforeAutospacing="0" w:after="0" w:afterAutospacing="0"/>
        <w:ind w:firstLine="709"/>
        <w:jc w:val="both"/>
        <w:rPr>
          <w:rFonts w:eastAsiaTheme="minorHAnsi"/>
          <w:b/>
          <w:color w:val="000000"/>
          <w:lang w:eastAsia="en-US"/>
        </w:rPr>
      </w:pPr>
      <w:r w:rsidRPr="00DD71ED">
        <w:rPr>
          <w:rFonts w:eastAsiaTheme="minorHAnsi"/>
          <w:b/>
          <w:color w:val="000000"/>
          <w:lang w:eastAsia="en-US"/>
        </w:rPr>
        <w:t xml:space="preserve">Как узнать кадастровую стоимость объекта недвижимости? </w:t>
      </w:r>
    </w:p>
    <w:p w:rsidR="0092441C" w:rsidRPr="00DD71ED" w:rsidRDefault="00190EBA"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Сведения</w:t>
      </w:r>
      <w:r w:rsidR="0092441C" w:rsidRPr="00DD71ED">
        <w:rPr>
          <w:rFonts w:eastAsiaTheme="minorHAnsi"/>
          <w:color w:val="000000"/>
          <w:lang w:eastAsia="en-US"/>
        </w:rPr>
        <w:t xml:space="preserve"> о кадастровой стоимости, содержащиеся в ЕГРН, предоставляются по запросам любых лиц, в виде выписки из ЕГРН о кадастровой стоимости объекта недвижимости. Плата за предоставлени</w:t>
      </w:r>
      <w:r w:rsidR="00890E40" w:rsidRPr="00DD71ED">
        <w:rPr>
          <w:rFonts w:eastAsiaTheme="minorHAnsi"/>
          <w:color w:val="000000"/>
          <w:lang w:eastAsia="en-US"/>
        </w:rPr>
        <w:t>е</w:t>
      </w:r>
      <w:r w:rsidR="0092441C" w:rsidRPr="00DD71ED">
        <w:rPr>
          <w:rFonts w:eastAsiaTheme="minorHAnsi"/>
          <w:color w:val="000000"/>
          <w:lang w:eastAsia="en-US"/>
        </w:rPr>
        <w:t xml:space="preserve"> такой выписки не взимается. В том числе узнать кадастровую стоимость объекта недвижимости можно, воспользовавшись электронными сервисами «Справочная информация по объектам недвижимости в режиме </w:t>
      </w:r>
      <w:proofErr w:type="spellStart"/>
      <w:r w:rsidR="0092441C" w:rsidRPr="00DD71ED">
        <w:rPr>
          <w:rFonts w:eastAsiaTheme="minorHAnsi"/>
          <w:color w:val="000000"/>
          <w:lang w:eastAsia="en-US"/>
        </w:rPr>
        <w:t>online</w:t>
      </w:r>
      <w:proofErr w:type="spellEnd"/>
      <w:r w:rsidR="007A0B53" w:rsidRPr="00DD71ED">
        <w:rPr>
          <w:rFonts w:eastAsiaTheme="minorHAnsi"/>
          <w:color w:val="000000"/>
          <w:lang w:eastAsia="en-US"/>
        </w:rPr>
        <w:t>»</w:t>
      </w:r>
      <w:r w:rsidR="0092441C" w:rsidRPr="00DD71ED">
        <w:rPr>
          <w:rFonts w:eastAsiaTheme="minorHAnsi"/>
          <w:color w:val="000000"/>
          <w:lang w:eastAsia="en-US"/>
        </w:rPr>
        <w:t xml:space="preserve">. </w:t>
      </w:r>
    </w:p>
    <w:p w:rsidR="0092441C" w:rsidRPr="00DD71ED" w:rsidRDefault="0092441C" w:rsidP="00190EBA">
      <w:pPr>
        <w:pStyle w:val="a5"/>
        <w:shd w:val="clear" w:color="auto" w:fill="FFFFFF"/>
        <w:spacing w:before="0" w:beforeAutospacing="0" w:after="0" w:afterAutospacing="0"/>
        <w:ind w:firstLine="709"/>
        <w:jc w:val="both"/>
        <w:rPr>
          <w:rFonts w:eastAsiaTheme="minorHAnsi"/>
          <w:b/>
          <w:color w:val="000000"/>
          <w:lang w:eastAsia="en-US"/>
        </w:rPr>
      </w:pPr>
      <w:r w:rsidRPr="00DD71ED">
        <w:rPr>
          <w:rFonts w:eastAsiaTheme="minorHAnsi"/>
          <w:b/>
          <w:color w:val="000000"/>
          <w:lang w:eastAsia="en-US"/>
        </w:rPr>
        <w:t xml:space="preserve">Не согласны с результатами кадастровой оценки – оспорьте.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Согласно статье 24.18 Федерального закона №</w:t>
      </w:r>
      <w:r w:rsidR="00190EBA" w:rsidRPr="00DD71ED">
        <w:rPr>
          <w:rFonts w:eastAsiaTheme="minorHAnsi"/>
          <w:color w:val="000000"/>
          <w:lang w:eastAsia="en-US"/>
        </w:rPr>
        <w:t xml:space="preserve"> </w:t>
      </w:r>
      <w:r w:rsidRPr="00DD71ED">
        <w:rPr>
          <w:rFonts w:eastAsiaTheme="minorHAnsi"/>
          <w:color w:val="000000"/>
          <w:lang w:eastAsia="en-US"/>
        </w:rPr>
        <w:t xml:space="preserve">135-ФЗ от 29.07.1998 «Об оценочной деятельности в Российской Федерации», 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w:t>
      </w:r>
      <w:r w:rsidR="00DD71ED">
        <w:rPr>
          <w:rFonts w:eastAsiaTheme="minorHAnsi"/>
          <w:color w:val="000000"/>
          <w:lang w:eastAsia="en-US"/>
        </w:rPr>
        <w:t>-</w:t>
      </w:r>
      <w:r w:rsidRPr="00DD71ED">
        <w:rPr>
          <w:rFonts w:eastAsiaTheme="minorHAnsi"/>
          <w:color w:val="000000"/>
          <w:lang w:eastAsia="en-US"/>
        </w:rPr>
        <w:t xml:space="preserve"> комиссия).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Физические лица также имеют право оспорить результаты определения кадастровой стоимости в случае, если результаты определения кадастровой стоимости затрагивают права и обязанности этих лиц, в суде или комиссии.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Таким образом, если вы узнали кадастровую стоимость Вашего объекта недвижимости и считаете</w:t>
      </w:r>
      <w:r w:rsidR="004523A9" w:rsidRPr="00DD71ED">
        <w:rPr>
          <w:rFonts w:eastAsiaTheme="minorHAnsi"/>
          <w:color w:val="000000"/>
          <w:lang w:eastAsia="en-US"/>
        </w:rPr>
        <w:t>,</w:t>
      </w:r>
      <w:r w:rsidRPr="00DD71ED">
        <w:rPr>
          <w:rFonts w:eastAsiaTheme="minorHAnsi"/>
          <w:color w:val="000000"/>
          <w:lang w:eastAsia="en-US"/>
        </w:rPr>
        <w:t xml:space="preserve"> что она завышена, то Вы на законных основаниях имеете право оспорить кадастровую стоимость в комиссии при Управлении Росреестра по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области</w:t>
      </w:r>
      <w:r w:rsidRPr="00DD71ED">
        <w:rPr>
          <w:rFonts w:eastAsiaTheme="minorHAnsi"/>
          <w:color w:val="000000"/>
          <w:lang w:eastAsia="en-US"/>
        </w:rPr>
        <w:t xml:space="preserve">.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Для этого Вам необходимо обратиться в комиссию с соответствующим заявлением и требуемыми для пересмотра кадастровой стоимости документами.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Пересмотр кадастровой стоимости в суде осуществляется в установленном законодательством порядке рассмотрения судебных споров.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 условием.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Однако для юридических лиц и органов государственной власти, органов местного самоуправления в отношении объекта недвижимости, находящегося в государственной или муниципальной собственности, оспаривание результатов определения кадастровой стоимости в суде возможно только в случае, если заявление о пересмотре кадастровой </w:t>
      </w:r>
      <w:r w:rsidRPr="00DD71ED">
        <w:rPr>
          <w:rFonts w:eastAsiaTheme="minorHAnsi"/>
          <w:color w:val="000000"/>
          <w:lang w:eastAsia="en-US"/>
        </w:rPr>
        <w:lastRenderedPageBreak/>
        <w:t xml:space="preserve">стоимости, поданное по соответствующему основанию отклонено комиссией, либо в случае, если такое заявление не рассмотрено комиссией в установленный срок. </w:t>
      </w:r>
    </w:p>
    <w:p w:rsidR="0092441C" w:rsidRPr="00DD71ED" w:rsidRDefault="0092441C" w:rsidP="00190EBA">
      <w:pPr>
        <w:pStyle w:val="a5"/>
        <w:shd w:val="clear" w:color="auto" w:fill="FFFFFF"/>
        <w:spacing w:before="0" w:beforeAutospacing="0" w:after="0" w:afterAutospacing="0"/>
        <w:ind w:firstLine="709"/>
        <w:jc w:val="both"/>
        <w:rPr>
          <w:rFonts w:eastAsiaTheme="minorHAnsi"/>
          <w:b/>
          <w:color w:val="000000"/>
          <w:lang w:eastAsia="en-US"/>
        </w:rPr>
      </w:pPr>
      <w:r w:rsidRPr="00DD71ED">
        <w:rPr>
          <w:rFonts w:eastAsiaTheme="minorHAnsi"/>
          <w:b/>
          <w:color w:val="000000"/>
          <w:lang w:eastAsia="en-US"/>
        </w:rPr>
        <w:t xml:space="preserve">Какие основания для пересмотра результатов определения кадастровой стоимости?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Основания для пересмотра результатов определения кадастровой стоимости: </w:t>
      </w:r>
    </w:p>
    <w:p w:rsidR="0092441C" w:rsidRPr="00DD71ED" w:rsidRDefault="00190EBA"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w:t>
      </w:r>
      <w:r w:rsidR="0092441C" w:rsidRPr="00DD71ED">
        <w:rPr>
          <w:rFonts w:eastAsiaTheme="minorHAnsi"/>
          <w:color w:val="000000"/>
          <w:lang w:eastAsia="en-US"/>
        </w:rPr>
        <w:t xml:space="preserve">недостоверность сведений об объекте недвижимости, использованных при определении его кадастровой стоимости; </w:t>
      </w:r>
    </w:p>
    <w:p w:rsidR="0092441C" w:rsidRPr="00DD71ED" w:rsidRDefault="00190EBA"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w:t>
      </w:r>
      <w:r w:rsidR="0092441C" w:rsidRPr="00DD71ED">
        <w:rPr>
          <w:rFonts w:eastAsiaTheme="minorHAnsi"/>
          <w:color w:val="000000"/>
          <w:lang w:eastAsia="en-US"/>
        </w:rPr>
        <w:t xml:space="preserve">установление в отношении объекта недвижимости его рыночной стоимости на дату, по состоянию на которую была установлена его кадастровая стоимость. </w:t>
      </w:r>
    </w:p>
    <w:p w:rsidR="0092441C" w:rsidRPr="00DD71ED" w:rsidRDefault="0092441C" w:rsidP="00190EBA">
      <w:pPr>
        <w:pStyle w:val="a5"/>
        <w:shd w:val="clear" w:color="auto" w:fill="FFFFFF"/>
        <w:spacing w:before="0" w:beforeAutospacing="0" w:after="0" w:afterAutospacing="0"/>
        <w:ind w:firstLine="709"/>
        <w:jc w:val="both"/>
        <w:rPr>
          <w:rFonts w:eastAsiaTheme="minorHAnsi"/>
          <w:b/>
          <w:color w:val="000000"/>
          <w:lang w:eastAsia="en-US"/>
        </w:rPr>
      </w:pPr>
      <w:r w:rsidRPr="00DD71ED">
        <w:rPr>
          <w:rFonts w:eastAsiaTheme="minorHAnsi"/>
          <w:b/>
          <w:color w:val="000000"/>
          <w:lang w:eastAsia="en-US"/>
        </w:rPr>
        <w:t xml:space="preserve">Как подать заявление?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Заявление о пересмотре кадастровой стоимости с приложенными документами можно представить как нарочно, так и посредством почтового направления. Рассмотрение заявлений осуществляется без взимания платы с заявителя. </w:t>
      </w:r>
    </w:p>
    <w:p w:rsidR="00190EBA" w:rsidRPr="00DD71ED" w:rsidRDefault="00190EBA"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Информацию о необходимых документах можно получить на официальном сайте Росреестра (</w:t>
      </w:r>
      <w:hyperlink r:id="rId5" w:tooltip="http://www.rosreestr.ru/" w:history="1">
        <w:r w:rsidRPr="00DD71ED">
          <w:rPr>
            <w:rFonts w:eastAsiaTheme="minorHAnsi"/>
            <w:color w:val="000000"/>
            <w:lang w:eastAsia="en-US"/>
          </w:rPr>
          <w:t>http://www.rosreestr.ru/</w:t>
        </w:r>
      </w:hyperlink>
      <w:r w:rsidRPr="00DD71ED">
        <w:rPr>
          <w:rFonts w:eastAsiaTheme="minorHAnsi"/>
          <w:color w:val="000000"/>
          <w:lang w:eastAsia="en-US"/>
        </w:rPr>
        <w:t>) в разделе «Рассмотрение споров о результатах определения кадастровой стоимости», или по телефону Комиссии 8 (8442) 93-04-82</w:t>
      </w:r>
      <w:r w:rsidR="00963B74" w:rsidRPr="00DD71ED">
        <w:rPr>
          <w:rFonts w:eastAsiaTheme="minorHAnsi"/>
          <w:color w:val="000000"/>
          <w:lang w:eastAsia="en-US"/>
        </w:rPr>
        <w:t>.</w:t>
      </w:r>
      <w:r w:rsidRPr="00DD71ED">
        <w:rPr>
          <w:rFonts w:eastAsiaTheme="minorHAnsi"/>
          <w:color w:val="000000"/>
          <w:lang w:eastAsia="en-US"/>
        </w:rPr>
        <w:t xml:space="preserve"> </w:t>
      </w:r>
    </w:p>
    <w:p w:rsidR="0092441C" w:rsidRPr="00DD71ED" w:rsidRDefault="0092441C" w:rsidP="00190EBA">
      <w:pPr>
        <w:pStyle w:val="a5"/>
        <w:shd w:val="clear" w:color="auto" w:fill="FFFFFF"/>
        <w:spacing w:before="0" w:beforeAutospacing="0" w:after="0" w:afterAutospacing="0"/>
        <w:ind w:firstLine="709"/>
        <w:jc w:val="both"/>
        <w:rPr>
          <w:rFonts w:eastAsiaTheme="minorHAnsi"/>
          <w:b/>
          <w:color w:val="000000"/>
          <w:lang w:eastAsia="en-US"/>
        </w:rPr>
      </w:pPr>
      <w:r w:rsidRPr="00DD71ED">
        <w:rPr>
          <w:rFonts w:eastAsiaTheme="minorHAnsi"/>
          <w:b/>
          <w:color w:val="000000"/>
          <w:lang w:eastAsia="en-US"/>
        </w:rPr>
        <w:t xml:space="preserve">Каков срок рассмотрения заявления о пересмотре результатов определения кадастровой стоимости?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Заявление рассматривается комиссией в течение одного месяца с даты его поступления.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В течение 7 дней с даты поступления заявления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После заседания комиссии, в течение пяти рабочих дней с даты принятия соответствующего решения по результатам рассмотрения заявления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 Решения комиссии могут быть оспорены в суде. </w:t>
      </w:r>
    </w:p>
    <w:p w:rsidR="0092441C" w:rsidRPr="00DD71ED" w:rsidRDefault="0092441C" w:rsidP="00190EBA">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Комиссия по рассмотрению споров о результатах определения кадастровой стоимости функционирует при Управлении Росреестра по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 xml:space="preserve">области </w:t>
      </w:r>
      <w:r w:rsidRPr="00DD71ED">
        <w:rPr>
          <w:rFonts w:eastAsiaTheme="minorHAnsi"/>
          <w:color w:val="000000"/>
          <w:lang w:eastAsia="en-US"/>
        </w:rPr>
        <w:t>(</w:t>
      </w:r>
      <w:r w:rsidR="00D53CAB" w:rsidRPr="00DD71ED">
        <w:rPr>
          <w:rFonts w:eastAsiaTheme="minorHAnsi"/>
          <w:color w:val="000000"/>
          <w:lang w:eastAsia="en-US"/>
        </w:rPr>
        <w:t>400001</w:t>
      </w:r>
      <w:r w:rsidRPr="00DD71ED">
        <w:rPr>
          <w:rFonts w:eastAsiaTheme="minorHAnsi"/>
          <w:color w:val="000000"/>
          <w:lang w:eastAsia="en-US"/>
        </w:rPr>
        <w:t xml:space="preserve">, г. </w:t>
      </w:r>
      <w:r w:rsidR="00D53CAB" w:rsidRPr="00DD71ED">
        <w:rPr>
          <w:rFonts w:eastAsiaTheme="minorHAnsi"/>
          <w:color w:val="000000"/>
          <w:lang w:eastAsia="en-US"/>
        </w:rPr>
        <w:t>Волгоград</w:t>
      </w:r>
      <w:r w:rsidRPr="00DD71ED">
        <w:rPr>
          <w:rFonts w:eastAsiaTheme="minorHAnsi"/>
          <w:color w:val="000000"/>
          <w:lang w:eastAsia="en-US"/>
        </w:rPr>
        <w:t xml:space="preserve">, ул. </w:t>
      </w:r>
      <w:r w:rsidR="00D53CAB" w:rsidRPr="00DD71ED">
        <w:rPr>
          <w:rFonts w:eastAsiaTheme="minorHAnsi"/>
          <w:color w:val="000000"/>
          <w:lang w:eastAsia="en-US"/>
        </w:rPr>
        <w:t>Калинина</w:t>
      </w:r>
      <w:r w:rsidRPr="00DD71ED">
        <w:rPr>
          <w:rFonts w:eastAsiaTheme="minorHAnsi"/>
          <w:color w:val="000000"/>
          <w:lang w:eastAsia="en-US"/>
        </w:rPr>
        <w:t xml:space="preserve">, д. 4, тел. </w:t>
      </w:r>
      <w:r w:rsidR="00963B74" w:rsidRPr="00DD71ED">
        <w:rPr>
          <w:rFonts w:eastAsiaTheme="minorHAnsi"/>
          <w:color w:val="000000"/>
          <w:lang w:eastAsia="en-US"/>
        </w:rPr>
        <w:t>8 (8442) 93-04-82</w:t>
      </w:r>
      <w:r w:rsidRPr="00DD71ED">
        <w:rPr>
          <w:rFonts w:eastAsiaTheme="minorHAnsi"/>
          <w:color w:val="000000"/>
          <w:lang w:eastAsia="en-US"/>
        </w:rPr>
        <w:t>).</w:t>
      </w:r>
    </w:p>
    <w:p w:rsidR="005231E4" w:rsidRPr="00DD71ED" w:rsidRDefault="005231E4" w:rsidP="00C6327F">
      <w:pPr>
        <w:autoSpaceDE w:val="0"/>
        <w:autoSpaceDN w:val="0"/>
        <w:adjustRightInd w:val="0"/>
        <w:spacing w:after="0" w:line="240" w:lineRule="auto"/>
        <w:rPr>
          <w:rFonts w:ascii="Arial" w:hAnsi="Arial" w:cs="Arial"/>
          <w:color w:val="000000"/>
          <w:sz w:val="19"/>
          <w:szCs w:val="19"/>
        </w:rPr>
      </w:pPr>
    </w:p>
    <w:p w:rsidR="005231E4" w:rsidRPr="00DD71ED" w:rsidRDefault="00DC45D5" w:rsidP="00DC45D5">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 xml:space="preserve">Кадастровая палата ведет активную работу с кадастровыми инженерами </w:t>
      </w:r>
    </w:p>
    <w:p w:rsidR="00DC45D5" w:rsidRPr="00DD71ED" w:rsidRDefault="00DC45D5" w:rsidP="00DC45D5">
      <w:pPr>
        <w:pStyle w:val="a5"/>
        <w:shd w:val="clear" w:color="auto" w:fill="FFFFFF"/>
        <w:spacing w:before="0" w:beforeAutospacing="0" w:after="0" w:afterAutospacing="0"/>
        <w:ind w:firstLine="709"/>
        <w:jc w:val="both"/>
        <w:rPr>
          <w:rFonts w:eastAsiaTheme="minorHAnsi"/>
          <w:color w:val="000000"/>
          <w:lang w:eastAsia="en-US"/>
        </w:rPr>
      </w:pPr>
    </w:p>
    <w:p w:rsidR="00F820D0" w:rsidRPr="00DD71ED" w:rsidRDefault="005231E4" w:rsidP="00DC45D5">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Рабочие встречи с кадастровыми инженерами</w:t>
      </w:r>
      <w:r w:rsidR="00F820D0" w:rsidRPr="00DD71ED">
        <w:rPr>
          <w:rFonts w:eastAsiaTheme="minorHAnsi"/>
          <w:color w:val="000000"/>
          <w:lang w:eastAsia="en-US"/>
        </w:rPr>
        <w:t>,</w:t>
      </w:r>
      <w:r w:rsidRPr="00DD71ED">
        <w:rPr>
          <w:rFonts w:eastAsiaTheme="minorHAnsi"/>
          <w:color w:val="000000"/>
          <w:lang w:eastAsia="en-US"/>
        </w:rPr>
        <w:t xml:space="preserve"> </w:t>
      </w:r>
      <w:r w:rsidR="00F820D0" w:rsidRPr="00DD71ED">
        <w:rPr>
          <w:rFonts w:eastAsiaTheme="minorHAnsi"/>
          <w:color w:val="000000"/>
          <w:lang w:eastAsia="en-US"/>
        </w:rPr>
        <w:t xml:space="preserve">осуществляющими деятельность на территории </w:t>
      </w:r>
      <w:r w:rsidR="00A064AC" w:rsidRPr="00DD71ED">
        <w:rPr>
          <w:rFonts w:eastAsiaTheme="minorHAnsi"/>
          <w:color w:val="000000"/>
          <w:lang w:eastAsia="en-US"/>
        </w:rPr>
        <w:t>Волгоградской области</w:t>
      </w:r>
      <w:r w:rsidR="00F820D0" w:rsidRPr="00DD71ED">
        <w:rPr>
          <w:rFonts w:eastAsiaTheme="minorHAnsi"/>
          <w:color w:val="000000"/>
          <w:lang w:eastAsia="en-US"/>
        </w:rPr>
        <w:t>,</w:t>
      </w:r>
      <w:r w:rsidRPr="00DD71ED">
        <w:rPr>
          <w:rFonts w:eastAsiaTheme="minorHAnsi"/>
          <w:color w:val="000000"/>
          <w:lang w:eastAsia="en-US"/>
        </w:rPr>
        <w:t xml:space="preserve"> для повышения качества оказания государственных услуг регулярно проводит Кадастров</w:t>
      </w:r>
      <w:r w:rsidR="00F820D0" w:rsidRPr="00DD71ED">
        <w:rPr>
          <w:rFonts w:eastAsiaTheme="minorHAnsi"/>
          <w:color w:val="000000"/>
          <w:lang w:eastAsia="en-US"/>
        </w:rPr>
        <w:t xml:space="preserve">ая </w:t>
      </w:r>
      <w:r w:rsidRPr="00DD71ED">
        <w:rPr>
          <w:rFonts w:eastAsiaTheme="minorHAnsi"/>
          <w:color w:val="000000"/>
          <w:lang w:eastAsia="en-US"/>
        </w:rPr>
        <w:t>палат</w:t>
      </w:r>
      <w:r w:rsidR="00F820D0" w:rsidRPr="00DD71ED">
        <w:rPr>
          <w:rFonts w:eastAsiaTheme="minorHAnsi"/>
          <w:color w:val="000000"/>
          <w:lang w:eastAsia="en-US"/>
        </w:rPr>
        <w:t>а</w:t>
      </w:r>
      <w:r w:rsidRPr="00DD71ED">
        <w:rPr>
          <w:rFonts w:eastAsiaTheme="minorHAnsi"/>
          <w:color w:val="000000"/>
          <w:lang w:eastAsia="en-US"/>
        </w:rPr>
        <w:t xml:space="preserve"> по </w:t>
      </w:r>
      <w:r w:rsidR="00A064AC" w:rsidRPr="00DD71ED">
        <w:rPr>
          <w:rFonts w:eastAsiaTheme="minorHAnsi"/>
          <w:color w:val="000000"/>
          <w:lang w:eastAsia="en-US"/>
        </w:rPr>
        <w:t>Волгоградской области</w:t>
      </w:r>
      <w:r w:rsidRPr="00DD71ED">
        <w:rPr>
          <w:rFonts w:eastAsiaTheme="minorHAnsi"/>
          <w:color w:val="000000"/>
          <w:lang w:eastAsia="en-US"/>
        </w:rPr>
        <w:t xml:space="preserve">. </w:t>
      </w:r>
    </w:p>
    <w:p w:rsidR="00DC45D5" w:rsidRPr="00DD71ED" w:rsidRDefault="00E4621C" w:rsidP="00DC45D5">
      <w:pPr>
        <w:pStyle w:val="a5"/>
        <w:shd w:val="clear" w:color="auto" w:fill="FFFFFF"/>
        <w:spacing w:before="0" w:beforeAutospacing="0" w:after="0" w:afterAutospacing="0"/>
        <w:ind w:firstLine="709"/>
        <w:jc w:val="both"/>
        <w:rPr>
          <w:color w:val="000000"/>
        </w:rPr>
      </w:pPr>
      <w:r w:rsidRPr="00DD71ED">
        <w:rPr>
          <w:rFonts w:eastAsiaTheme="minorHAnsi"/>
          <w:color w:val="000000"/>
          <w:lang w:eastAsia="en-US"/>
        </w:rPr>
        <w:t>З</w:t>
      </w:r>
      <w:r w:rsidR="005231E4" w:rsidRPr="00DD71ED">
        <w:rPr>
          <w:rFonts w:eastAsiaTheme="minorHAnsi"/>
          <w:color w:val="000000"/>
          <w:lang w:eastAsia="en-US"/>
        </w:rPr>
        <w:t xml:space="preserve">а </w:t>
      </w:r>
      <w:r w:rsidRPr="00DD71ED">
        <w:rPr>
          <w:rFonts w:eastAsiaTheme="minorHAnsi"/>
          <w:color w:val="000000"/>
          <w:lang w:eastAsia="en-US"/>
        </w:rPr>
        <w:t>9</w:t>
      </w:r>
      <w:r w:rsidR="00F820D0" w:rsidRPr="00DD71ED">
        <w:rPr>
          <w:rFonts w:eastAsiaTheme="minorHAnsi"/>
          <w:color w:val="000000"/>
          <w:lang w:eastAsia="en-US"/>
        </w:rPr>
        <w:t xml:space="preserve"> месяцев</w:t>
      </w:r>
      <w:r w:rsidR="005231E4" w:rsidRPr="00DD71ED">
        <w:rPr>
          <w:rFonts w:eastAsiaTheme="minorHAnsi"/>
          <w:color w:val="000000"/>
          <w:lang w:eastAsia="en-US"/>
        </w:rPr>
        <w:t xml:space="preserve"> 2017 года было проведено </w:t>
      </w:r>
      <w:r w:rsidR="00DD71ED" w:rsidRPr="00DD71ED">
        <w:rPr>
          <w:rFonts w:eastAsiaTheme="minorHAnsi"/>
          <w:color w:val="000000"/>
          <w:lang w:eastAsia="en-US"/>
        </w:rPr>
        <w:t>9</w:t>
      </w:r>
      <w:r w:rsidRPr="00DD71ED">
        <w:rPr>
          <w:rFonts w:eastAsiaTheme="minorHAnsi"/>
          <w:color w:val="000000"/>
          <w:lang w:eastAsia="en-US"/>
        </w:rPr>
        <w:t xml:space="preserve"> совещаний</w:t>
      </w:r>
      <w:r w:rsidR="00DC45D5" w:rsidRPr="00DD71ED">
        <w:rPr>
          <w:rFonts w:eastAsiaTheme="minorHAnsi"/>
          <w:color w:val="000000"/>
          <w:lang w:eastAsia="en-US"/>
        </w:rPr>
        <w:t xml:space="preserve">, в которых приняли участие </w:t>
      </w:r>
      <w:r w:rsidR="00DD71ED" w:rsidRPr="00DD71ED">
        <w:rPr>
          <w:rFonts w:eastAsiaTheme="minorHAnsi"/>
          <w:color w:val="000000"/>
          <w:lang w:eastAsia="en-US"/>
        </w:rPr>
        <w:t>205</w:t>
      </w:r>
      <w:r w:rsidR="00DC45D5" w:rsidRPr="00DD71ED">
        <w:rPr>
          <w:rFonts w:eastAsiaTheme="minorHAnsi"/>
          <w:color w:val="000000"/>
          <w:lang w:eastAsia="en-US"/>
        </w:rPr>
        <w:t xml:space="preserve"> кадастровых инженера</w:t>
      </w:r>
      <w:r w:rsidR="005231E4" w:rsidRPr="00DD71ED">
        <w:rPr>
          <w:rFonts w:eastAsiaTheme="minorHAnsi"/>
          <w:color w:val="000000"/>
          <w:lang w:eastAsia="en-US"/>
        </w:rPr>
        <w:t xml:space="preserve">. На встречах обсудили вопросы, связанные с </w:t>
      </w:r>
      <w:r w:rsidR="00DC45D5" w:rsidRPr="00DD71ED">
        <w:rPr>
          <w:color w:val="000000"/>
        </w:rPr>
        <w:t>изменениями законодательства в сфере государственного кадастрового учета и регистрации прав на объекты недвижимости:</w:t>
      </w:r>
    </w:p>
    <w:p w:rsidR="00DC45D5" w:rsidRPr="00DD71ED" w:rsidRDefault="00DC45D5" w:rsidP="00DC45D5">
      <w:pPr>
        <w:pStyle w:val="a5"/>
        <w:shd w:val="clear" w:color="auto" w:fill="FFFFFF"/>
        <w:spacing w:before="0" w:beforeAutospacing="0" w:after="0" w:afterAutospacing="0"/>
        <w:ind w:firstLine="709"/>
        <w:jc w:val="both"/>
        <w:rPr>
          <w:color w:val="000000"/>
        </w:rPr>
      </w:pPr>
      <w:r w:rsidRPr="00DD71ED">
        <w:rPr>
          <w:color w:val="000000"/>
        </w:rPr>
        <w:t>- о возможности предоставления услуг Росреестра в электронном виде;</w:t>
      </w:r>
    </w:p>
    <w:p w:rsidR="00DC45D5" w:rsidRPr="00DD71ED" w:rsidRDefault="00DC45D5" w:rsidP="00DC45D5">
      <w:pPr>
        <w:pStyle w:val="a5"/>
        <w:shd w:val="clear" w:color="auto" w:fill="FFFFFF"/>
        <w:spacing w:before="0" w:beforeAutospacing="0" w:after="0" w:afterAutospacing="0"/>
        <w:ind w:firstLine="709"/>
        <w:jc w:val="both"/>
        <w:rPr>
          <w:rFonts w:eastAsiaTheme="minorHAnsi"/>
          <w:color w:val="000000"/>
          <w:lang w:eastAsia="en-US"/>
        </w:rPr>
      </w:pPr>
      <w:r w:rsidRPr="00DD71ED">
        <w:rPr>
          <w:color w:val="000000"/>
        </w:rPr>
        <w:t>-</w:t>
      </w:r>
      <w:r w:rsidRPr="00DD71ED">
        <w:rPr>
          <w:rFonts w:eastAsiaTheme="minorHAnsi"/>
          <w:color w:val="000000"/>
          <w:lang w:eastAsia="en-US"/>
        </w:rPr>
        <w:t xml:space="preserve"> </w:t>
      </w:r>
      <w:r w:rsidR="005231E4" w:rsidRPr="00DD71ED">
        <w:rPr>
          <w:rFonts w:eastAsiaTheme="minorHAnsi"/>
          <w:color w:val="000000"/>
          <w:lang w:eastAsia="en-US"/>
        </w:rPr>
        <w:t>использованием "Личного кабинета кадастрового инженера" для проверки и хранения межевых и технических планов;</w:t>
      </w:r>
      <w:r w:rsidRPr="00DD71ED">
        <w:rPr>
          <w:rFonts w:eastAsiaTheme="minorHAnsi"/>
          <w:color w:val="000000"/>
          <w:lang w:eastAsia="en-US"/>
        </w:rPr>
        <w:t xml:space="preserve"> </w:t>
      </w:r>
    </w:p>
    <w:p w:rsidR="00DC45D5" w:rsidRPr="00DD71ED" w:rsidRDefault="00DC45D5" w:rsidP="00DC45D5">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w:t>
      </w:r>
      <w:r w:rsidR="005231E4" w:rsidRPr="00DD71ED">
        <w:rPr>
          <w:rFonts w:eastAsiaTheme="minorHAnsi"/>
          <w:color w:val="000000"/>
          <w:lang w:eastAsia="en-US"/>
        </w:rPr>
        <w:t xml:space="preserve">обсуждением требований к оформлению технической документации; </w:t>
      </w:r>
    </w:p>
    <w:p w:rsidR="00DC45D5" w:rsidRPr="00DD71ED" w:rsidRDefault="00DC45D5" w:rsidP="00DC45D5">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о н</w:t>
      </w:r>
      <w:r w:rsidRPr="00DD71ED">
        <w:rPr>
          <w:color w:val="000000"/>
        </w:rPr>
        <w:t>аиболее распространенных ошибках, допускаемых при формировании межевых и технических планов в форме электронного документа</w:t>
      </w:r>
      <w:r w:rsidR="00BE0082" w:rsidRPr="00DD71ED">
        <w:rPr>
          <w:color w:val="000000"/>
        </w:rPr>
        <w:t>;</w:t>
      </w:r>
    </w:p>
    <w:p w:rsidR="00DC45D5" w:rsidRPr="00DD71ED" w:rsidRDefault="00DC45D5" w:rsidP="00DC45D5">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w:t>
      </w:r>
      <w:r w:rsidR="005231E4" w:rsidRPr="00DD71ED">
        <w:rPr>
          <w:rFonts w:eastAsiaTheme="minorHAnsi"/>
          <w:color w:val="000000"/>
          <w:lang w:eastAsia="en-US"/>
        </w:rPr>
        <w:t xml:space="preserve">постановкой на государственный кадастровый учет жилых строений на земельных участках, </w:t>
      </w:r>
      <w:r w:rsidR="00BE0082" w:rsidRPr="00DD71ED">
        <w:rPr>
          <w:rFonts w:eastAsiaTheme="minorHAnsi"/>
          <w:color w:val="000000"/>
          <w:lang w:eastAsia="en-US"/>
        </w:rPr>
        <w:t>предоставленных для садоводства.</w:t>
      </w:r>
      <w:r w:rsidRPr="00DD71ED">
        <w:rPr>
          <w:rFonts w:eastAsiaTheme="minorHAnsi"/>
          <w:color w:val="000000"/>
          <w:lang w:eastAsia="en-US"/>
        </w:rPr>
        <w:t xml:space="preserve"> </w:t>
      </w:r>
    </w:p>
    <w:p w:rsidR="00F52120" w:rsidRPr="00DD71ED" w:rsidRDefault="005231E4" w:rsidP="00DC45D5">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lastRenderedPageBreak/>
        <w:t>В рамках совещаний освещается информация о новых требованиях, предъявляемых к кадастровым инженерам в связи с принятием Федерального закона от 30.12.2015 г. №</w:t>
      </w:r>
      <w:r w:rsidR="00F820D0" w:rsidRPr="00DD71ED">
        <w:rPr>
          <w:rFonts w:eastAsiaTheme="minorHAnsi"/>
          <w:color w:val="000000"/>
          <w:lang w:eastAsia="en-US"/>
        </w:rPr>
        <w:t xml:space="preserve"> </w:t>
      </w:r>
      <w:r w:rsidRPr="00DD71ED">
        <w:rPr>
          <w:rFonts w:eastAsiaTheme="minorHAnsi"/>
          <w:color w:val="000000"/>
          <w:lang w:eastAsia="en-US"/>
        </w:rPr>
        <w:t xml:space="preserve">452-ФЗ "О внесении изменений в Федеральный закон "О государственном кадастре недвижимости" в части совершенствования деятельности кадастровых инженеров. </w:t>
      </w:r>
    </w:p>
    <w:p w:rsidR="005231E4" w:rsidRPr="00DD71ED" w:rsidRDefault="005231E4" w:rsidP="00DC45D5">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Кроме того, в повестках дня значились рассмотрение рекомендательных писем Росреестра и ФГБУ "ФКП Росреестра" и рекомендации начальников структурных подразделений филиала (в частности, по вопросам правильного оформления межевых и технических планов, установления или изменения границ зон с особыми условиями использования территорий, получения государственных услуг Росреестра в электронном виде). По итогам каждой рабочей встречи представители филиала отвечают на все возникающие у кадастровых инженеров вопросы.</w:t>
      </w:r>
    </w:p>
    <w:p w:rsidR="00DE321A" w:rsidRPr="00DD71ED" w:rsidRDefault="00DE321A" w:rsidP="00DC45D5">
      <w:pPr>
        <w:pStyle w:val="a5"/>
        <w:shd w:val="clear" w:color="auto" w:fill="FFFFFF"/>
        <w:spacing w:before="0" w:beforeAutospacing="0" w:after="0" w:afterAutospacing="0"/>
        <w:ind w:firstLine="709"/>
        <w:jc w:val="both"/>
        <w:rPr>
          <w:rFonts w:eastAsiaTheme="minorHAnsi"/>
          <w:color w:val="000000"/>
          <w:lang w:eastAsia="en-US"/>
        </w:rPr>
      </w:pPr>
    </w:p>
    <w:p w:rsidR="00157DD9" w:rsidRPr="00DD71ED" w:rsidRDefault="002F7074" w:rsidP="001B7B0C">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 xml:space="preserve">Услуги Росреестра в электронном виде: что нужно знать заявителю </w:t>
      </w:r>
    </w:p>
    <w:p w:rsidR="001B7B0C" w:rsidRPr="00DD71ED" w:rsidRDefault="001B7B0C" w:rsidP="001B7B0C">
      <w:pPr>
        <w:pStyle w:val="a5"/>
        <w:shd w:val="clear" w:color="auto" w:fill="FFFFFF"/>
        <w:spacing w:before="0" w:beforeAutospacing="0" w:after="0" w:afterAutospacing="0"/>
        <w:ind w:firstLine="709"/>
        <w:jc w:val="both"/>
        <w:rPr>
          <w:rFonts w:eastAsiaTheme="minorHAnsi"/>
          <w:color w:val="000000"/>
          <w:lang w:eastAsia="en-US"/>
        </w:rPr>
      </w:pP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Документы на государственную регистрацию прав и государственный кадастровый учет объектов недвижимости - как отдельно по каждой из данных услуг, так и одновременно - можно подать в электронном виде, не обращаясь в офисы приема-выдачи документов</w:t>
      </w:r>
      <w:r w:rsidR="002F7074" w:rsidRPr="00DD71ED">
        <w:rPr>
          <w:rFonts w:eastAsiaTheme="minorHAnsi"/>
          <w:color w:val="000000"/>
          <w:lang w:eastAsia="en-US"/>
        </w:rPr>
        <w:t xml:space="preserve"> и МФЦ</w:t>
      </w:r>
      <w:r w:rsidRPr="00DD71ED">
        <w:rPr>
          <w:rFonts w:eastAsiaTheme="minorHAnsi"/>
          <w:color w:val="000000"/>
          <w:lang w:eastAsia="en-US"/>
        </w:rPr>
        <w:t xml:space="preserve">. </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Сервис подачи документов в электронном виде функционирует на официальном интернет-портале Росреестра </w:t>
      </w:r>
      <w:r w:rsidR="002F7074" w:rsidRPr="00DD71ED">
        <w:rPr>
          <w:rFonts w:eastAsiaTheme="minorHAnsi"/>
          <w:color w:val="000000"/>
          <w:lang w:eastAsia="en-US"/>
        </w:rPr>
        <w:t>(</w:t>
      </w:r>
      <w:r w:rsidRPr="00DD71ED">
        <w:rPr>
          <w:rFonts w:eastAsiaTheme="minorHAnsi"/>
          <w:color w:val="000000"/>
          <w:lang w:eastAsia="en-US"/>
        </w:rPr>
        <w:t>rosreestr.ru</w:t>
      </w:r>
      <w:r w:rsidR="002F7074" w:rsidRPr="00DD71ED">
        <w:rPr>
          <w:rFonts w:eastAsiaTheme="minorHAnsi"/>
          <w:color w:val="000000"/>
          <w:lang w:eastAsia="en-US"/>
        </w:rPr>
        <w:t>)</w:t>
      </w:r>
      <w:r w:rsidRPr="00DD71ED">
        <w:rPr>
          <w:rFonts w:eastAsiaTheme="minorHAnsi"/>
          <w:color w:val="000000"/>
          <w:lang w:eastAsia="en-US"/>
        </w:rPr>
        <w:t xml:space="preserve">. На данном портале заявители (или их представители) должны заполнить соответствующее заявление, подписать заявление усиленной квалифицированной электронной подписью (далее - УКЭП) и приложить к нему необходимый пакет документов в электронном виде. </w:t>
      </w:r>
    </w:p>
    <w:p w:rsidR="00157DD9" w:rsidRPr="00DD71ED" w:rsidRDefault="001B7B0C"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З</w:t>
      </w:r>
      <w:r w:rsidR="00157DD9" w:rsidRPr="00DD71ED">
        <w:rPr>
          <w:rFonts w:eastAsiaTheme="minorHAnsi"/>
          <w:color w:val="000000"/>
          <w:lang w:eastAsia="en-US"/>
        </w:rPr>
        <w:t xml:space="preserve">аявление и документы, подаваемые на государственную регистрацию, должны быть подписаны УКЭП соответствующих лиц. Для получения такой подписи </w:t>
      </w:r>
      <w:r w:rsidRPr="00DD71ED">
        <w:rPr>
          <w:rFonts w:eastAsiaTheme="minorHAnsi"/>
          <w:color w:val="000000"/>
          <w:lang w:eastAsia="en-US"/>
        </w:rPr>
        <w:t xml:space="preserve">теперь можно </w:t>
      </w:r>
      <w:r w:rsidR="00157DD9" w:rsidRPr="00DD71ED">
        <w:rPr>
          <w:rFonts w:eastAsiaTheme="minorHAnsi"/>
          <w:color w:val="000000"/>
          <w:lang w:eastAsia="en-US"/>
        </w:rPr>
        <w:t xml:space="preserve">обратиться </w:t>
      </w:r>
      <w:r w:rsidRPr="00DD71ED">
        <w:rPr>
          <w:rFonts w:eastAsiaTheme="minorHAnsi"/>
          <w:color w:val="000000"/>
          <w:lang w:eastAsia="en-US"/>
        </w:rPr>
        <w:t>в Региональную кадастровую палату</w:t>
      </w:r>
      <w:r w:rsidR="00157DD9" w:rsidRPr="00DD71ED">
        <w:rPr>
          <w:rFonts w:eastAsiaTheme="minorHAnsi"/>
          <w:color w:val="000000"/>
          <w:lang w:eastAsia="en-US"/>
        </w:rPr>
        <w:t xml:space="preserve">. </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При подаче заявления представителем необходим электронный документ, подтверждающий полномочия, подписанный УКЭП уполномоченного лица. </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В случае если обращается представитель заявителя на основании доверенности, необходимо приложить электронный образ такой доверенности, заверенный УКЭП нотариуса. Для этого необходимо обратиться к любому нотариусу за совершением соответствующего нотариального действия. </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Кроме того, в настоящее время на официальном интернет-сайте функционирует сервис "Личный кабинет кадастрового инженера". Посредством данного сервиса кадастровые инженеры в режиме реального времени могут предварительно проверить межевой и технический планы, карт-планы территории и акты обследования, выявлять наличие пересечений границ земельного участка с границами других земельных участков и объектами землеустройства. </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В целях минимизации количества приостановлений и сокращения сроков оказания государственных услуг по заявлениям о государственном кадастровом учете </w:t>
      </w:r>
      <w:r w:rsidR="001B7B0C" w:rsidRPr="00DD71ED">
        <w:rPr>
          <w:rFonts w:eastAsiaTheme="minorHAnsi"/>
          <w:color w:val="000000"/>
          <w:lang w:eastAsia="en-US"/>
        </w:rPr>
        <w:t>Кадастровая палата</w:t>
      </w:r>
      <w:r w:rsidRPr="00DD71ED">
        <w:rPr>
          <w:rFonts w:eastAsiaTheme="minorHAnsi"/>
          <w:color w:val="000000"/>
          <w:lang w:eastAsia="en-US"/>
        </w:rPr>
        <w:t xml:space="preserve"> рекомендует заявителям при заключении договоров с кадастровыми инженерами отдавать предпочтение данному сервису.</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После подачи документов портал сформирует начисление </w:t>
      </w:r>
      <w:r w:rsidR="00F5172A">
        <w:rPr>
          <w:rFonts w:eastAsiaTheme="minorHAnsi"/>
          <w:color w:val="000000"/>
          <w:lang w:eastAsia="en-US"/>
        </w:rPr>
        <w:t xml:space="preserve">платежа </w:t>
      </w:r>
      <w:r w:rsidRPr="00DD71ED">
        <w:rPr>
          <w:rFonts w:eastAsiaTheme="minorHAnsi"/>
          <w:color w:val="000000"/>
          <w:lang w:eastAsia="en-US"/>
        </w:rPr>
        <w:t xml:space="preserve">с уникальным идентификатором начисления (УИН платежа). Оплата госпошлины должна производиться после подачи документов с обязательным указанием в платежных документах данного УИН. Важно отметить, что при работе с порталом предоплата госпошлины не допускается. </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По результатам оказания услуг в электронном виде заявителям направляются документы исключительно в электронной форме, подписанные УКЭП государственного регистратора прав. </w:t>
      </w:r>
    </w:p>
    <w:p w:rsidR="00157DD9" w:rsidRPr="00DD71ED" w:rsidRDefault="00157DD9" w:rsidP="001B7B0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По мнению </w:t>
      </w:r>
      <w:r w:rsidR="001B7B0C" w:rsidRPr="00DD71ED">
        <w:rPr>
          <w:rFonts w:eastAsiaTheme="minorHAnsi"/>
          <w:color w:val="000000"/>
          <w:lang w:eastAsia="en-US"/>
        </w:rPr>
        <w:t xml:space="preserve">директора Кадастровой палаты по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 xml:space="preserve">области </w:t>
      </w:r>
      <w:r w:rsidR="001B7B0C" w:rsidRPr="00DD71ED">
        <w:rPr>
          <w:rFonts w:eastAsiaTheme="minorHAnsi"/>
          <w:color w:val="000000"/>
          <w:lang w:eastAsia="en-US"/>
        </w:rPr>
        <w:t>Алексея Колесникова</w:t>
      </w:r>
      <w:r w:rsidRPr="00DD71ED">
        <w:rPr>
          <w:rFonts w:eastAsiaTheme="minorHAnsi"/>
          <w:color w:val="000000"/>
          <w:lang w:eastAsia="en-US"/>
        </w:rPr>
        <w:t xml:space="preserve">, получение услуг Росреестра в электронном виде позволяет сократить </w:t>
      </w:r>
      <w:r w:rsidRPr="00DD71ED">
        <w:rPr>
          <w:rFonts w:eastAsiaTheme="minorHAnsi"/>
          <w:color w:val="000000"/>
          <w:lang w:eastAsia="en-US"/>
        </w:rPr>
        <w:lastRenderedPageBreak/>
        <w:t xml:space="preserve">количество отрицательных решений по заявлениям (приостановок, отказов), поскольку заявители оперативно получают информацию о статусах заявлений, минимизировать сроки оформления документов ввиду сокращения отрицательных решений </w:t>
      </w:r>
      <w:r w:rsidR="00FF6CA9" w:rsidRPr="00DD71ED">
        <w:rPr>
          <w:rFonts w:eastAsiaTheme="minorHAnsi"/>
          <w:color w:val="000000"/>
          <w:lang w:eastAsia="en-US"/>
        </w:rPr>
        <w:t xml:space="preserve">(приостановок) </w:t>
      </w:r>
      <w:r w:rsidRPr="00DD71ED">
        <w:rPr>
          <w:rFonts w:eastAsiaTheme="minorHAnsi"/>
          <w:color w:val="000000"/>
          <w:lang w:eastAsia="en-US"/>
        </w:rPr>
        <w:t>по заявлениям, сократить документооборот путем использования электронного хранилища в "Личном кабинете кадастрового инженера". При подаче документов в данном случае не будет необходимости загружать данные с диска, достаточно указать ссылку на электронное хранилище.</w:t>
      </w:r>
    </w:p>
    <w:p w:rsidR="00AA781C" w:rsidRPr="00DD71ED" w:rsidRDefault="00AA781C" w:rsidP="00AA781C">
      <w:pPr>
        <w:autoSpaceDE w:val="0"/>
        <w:autoSpaceDN w:val="0"/>
        <w:adjustRightInd w:val="0"/>
        <w:spacing w:after="0" w:line="240" w:lineRule="auto"/>
        <w:rPr>
          <w:sz w:val="19"/>
          <w:szCs w:val="19"/>
        </w:rPr>
      </w:pPr>
    </w:p>
    <w:p w:rsidR="00AA781C" w:rsidRPr="00DD71ED" w:rsidRDefault="00AA781C" w:rsidP="00AA781C">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Отличия между садовыми, огородными и дачными земельными участками</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При выборе земельного участка важно заранее определить, для чего, в первую очередь, именно Вам необходим данный участок - для садоводства, огородничества или для сезонного отдыха в дачном домике.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Возможности ведения различных видов хозяйства и создания на земельном участке различных построек зависят от установленного вида разрешенного использования.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Рассмотрим подробнее, какими особенностями отличаются садовые, огородные и дачные земельные участки.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Садовый земельный участок - это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но без права регистрации проживания в нем, а также хозяйственных строений и сооружений).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Если Вы планируйте заниматься садоводством, приезжать на садовый участок преимущественно в сезон и пользоваться летним домиком без оформления прописки, тогда Вам подойдет садовый участок.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Огородный земельный участок - это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То есть, в зависимости от утвержденных органом местного самоуправления правил землепользования и застройки на данном участке может быть запрещено возведение жилых строений.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Дачный земельный участок - это участок, который предоставляется гражданину или приобретается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Таким образом, если вы планируйте строительство дома с возможностью проживания в течение всего года, то вам необходим земельный участок для дачного строительства.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Действующее законодательство позволяет оформить в таком доме прописку и получить почтовый адрес. </w:t>
      </w:r>
    </w:p>
    <w:p w:rsidR="00AA781C" w:rsidRPr="00DD71ED" w:rsidRDefault="00AA781C" w:rsidP="00AA781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Кадастровая палата по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 xml:space="preserve">области </w:t>
      </w:r>
      <w:r w:rsidRPr="00DD71ED">
        <w:rPr>
          <w:rFonts w:eastAsiaTheme="minorHAnsi"/>
          <w:color w:val="000000"/>
          <w:lang w:eastAsia="en-US"/>
        </w:rPr>
        <w:t xml:space="preserve">напоминает, что информация о виде разрешенного использования содержится в выписке из Единого государственного реестра недвижимости (ЕГРН) "Об основных характеристиках и зарегистрированных правах". Заказать выписку из ЕГРН можно обратившись в офисы Кадастровой палаты по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 xml:space="preserve">области </w:t>
      </w:r>
      <w:r w:rsidRPr="00DD71ED">
        <w:rPr>
          <w:rFonts w:eastAsiaTheme="minorHAnsi"/>
          <w:color w:val="000000"/>
          <w:lang w:eastAsia="en-US"/>
        </w:rPr>
        <w:t>или МФЦ, а также через официальный портал Росреестра www.rosreestr.ru. Выписки, содержащие сведения из ЕГРН, предоставляется в течение 3-х рабочих дней.</w:t>
      </w:r>
    </w:p>
    <w:p w:rsidR="00883B6B" w:rsidRPr="00DD71ED" w:rsidRDefault="00883B6B" w:rsidP="00883B6B">
      <w:pPr>
        <w:autoSpaceDE w:val="0"/>
        <w:autoSpaceDN w:val="0"/>
        <w:adjustRightInd w:val="0"/>
        <w:spacing w:after="0" w:line="240" w:lineRule="auto"/>
        <w:rPr>
          <w:sz w:val="19"/>
          <w:szCs w:val="19"/>
        </w:rPr>
      </w:pPr>
    </w:p>
    <w:p w:rsidR="00883B6B" w:rsidRPr="00DD71ED" w:rsidRDefault="00883B6B" w:rsidP="00883B6B">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 xml:space="preserve">Куда пожаловаться на работу кадастрового инженера </w:t>
      </w:r>
    </w:p>
    <w:p w:rsidR="00883B6B" w:rsidRPr="00DD71ED" w:rsidRDefault="00883B6B" w:rsidP="00883B6B">
      <w:pPr>
        <w:spacing w:after="0" w:line="240" w:lineRule="auto"/>
        <w:jc w:val="center"/>
        <w:rPr>
          <w:sz w:val="19"/>
          <w:szCs w:val="19"/>
        </w:rPr>
      </w:pP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lastRenderedPageBreak/>
        <w:t xml:space="preserve">Подготовить документы для постановки на кадастровый учет земельного участка или дома, провести межевание участка, разделить земельный участок и определить границы образованных участков на местности - это все услуги кадастрового инженера. А если он оказал их не очень качественно?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Давайте разберемся: с какими претензиями на работу кадастровых инженеров и куда следует обращаться.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Прежде всего, при наличии претензий к качеству и результату работ кадастрового инженера заказчику следует обратиться в саморегулируемую организацию кадастровых инженеров (СРО), в которой состоит такой кадастровый инженер, с жалобой и указанием на обстоятельства, которые не позволяют воспользоваться полученными результатами работ кадастрового инженера. Имея положительное заключение такой организации, в дальнейшем можно обратиться в суд для разрешения возникшего спора, в том числе возмещения ущерба за счет нерадивого кадастрового инженера.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В соответствии с действующим законодательством кадастровым инженером признается физическое лицо, являющееся членом СРО.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Росреестра (rosreestr.ru).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На СРО кадастровых инженеров возложены контроль за профессиональной деятельностью кадастровых инженеров в части соблюдения ими требований Закона о кадастре,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 также организация информационного и методического обеспечения кадастровых инженеров. Узнать в какой саморегулируемой организации состоит ваш кадастровый инженер можно на сайте Росреестра (rosreestr.ru) в разделе "Реестр саморегулируемых организаций кадастровых инженеров".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Согласно пункту 14 части 8 статьи 30 Федерального закона от 24.07.2007 № 221-ФЗ "О кадастровой деятельности" - обязанностью СРО кадастровых инженеров является рассмотрение жалоб на своих членов. СРО кадастровых инженеров вправе проводить экспертизу документов, подготовленных кадастровыми инженерами, и готовить по ее результатам заключение по запросам любых лиц.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В случае поступления в СРО кадастровых инженеров жалоб, предметом рассмотрения которых является разрешение земельного спора либо содержащих вопросы, которые ставятся в рамках судебной землеустроительной экспертизы, СРО кадастровых инженеров вправе представить свое профессиональное мнение по изложенным в жалобе вопросам, одновременно разъяснив право заявителя на обращение в суд для разрешения спорных вопросов.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В случае некачественного исполнения кадастровым инженером кадастровых работ, повлекшего принятие решения о приостановлении или отказе в осуществлении кадастрового учета, заказчик имеет право обратиться в </w:t>
      </w:r>
      <w:proofErr w:type="spellStart"/>
      <w:r w:rsidRPr="00DD71ED">
        <w:rPr>
          <w:rFonts w:eastAsiaTheme="minorHAnsi"/>
          <w:color w:val="000000"/>
          <w:lang w:eastAsia="en-US"/>
        </w:rPr>
        <w:t>Роспотребнадзор</w:t>
      </w:r>
      <w:proofErr w:type="spellEnd"/>
      <w:r w:rsidRPr="00DD71ED">
        <w:rPr>
          <w:rFonts w:eastAsiaTheme="minorHAnsi"/>
          <w:color w:val="000000"/>
          <w:lang w:eastAsia="en-US"/>
        </w:rPr>
        <w:t xml:space="preserve"> с заявлением о привлечении кадастрового инженера к административной ответственности по статье 14.4 Кодекса РФ об административных правонарушениях за выполнение работ либо оказание услуг, не соответствующих требованиям нормативных правовых актов, устанавливающих порядок выполнения работ либо оказания населению услуг.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Если результатом деятельности кадастрового инженера явилось внесение заведомо ложных сведений в межевой или технический планы, в Единый государственный реестр недвижимости, то обращаться с жалобой следует также в прокуратуру. </w:t>
      </w:r>
    </w:p>
    <w:p w:rsidR="00883B6B" w:rsidRPr="00DD71ED" w:rsidRDefault="00883B6B" w:rsidP="00883B6B">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Статьей 170.2 Уголовного кодекса РФ предусмотрена уголовная ответственность за внесение лицом, осуществляющим кадастровую деятельность, заведомо ложных сведений в межевой или технический планы, акт обследования, проект межевания земельного </w:t>
      </w:r>
      <w:r w:rsidRPr="00DD71ED">
        <w:rPr>
          <w:rFonts w:eastAsiaTheme="minorHAnsi"/>
          <w:color w:val="000000"/>
          <w:lang w:eastAsia="en-US"/>
        </w:rPr>
        <w:lastRenderedPageBreak/>
        <w:t xml:space="preserve">участка или земельных участков либо карту-план территории, если эти деяния причинили крупный ущерб гражданам, организациям или государству. Частью 4 статьи 14.35 Кодекса РФ об административных правонарушениях, предусмотрена административная ответственность за совершение кадастровым инженером вышеуказанных действий, а также подлог документов, на основании которых были подготовлены кадастровые документы, если эти действия не содержат уголовно наказуемого деяния. </w:t>
      </w:r>
    </w:p>
    <w:p w:rsidR="00C5314B" w:rsidRPr="00DD71ED" w:rsidRDefault="00C5314B" w:rsidP="00C5314B">
      <w:pPr>
        <w:autoSpaceDE w:val="0"/>
        <w:autoSpaceDN w:val="0"/>
        <w:adjustRightInd w:val="0"/>
        <w:spacing w:after="0" w:line="240" w:lineRule="auto"/>
        <w:rPr>
          <w:rFonts w:ascii="Arial" w:hAnsi="Arial" w:cs="Arial"/>
          <w:color w:val="000000"/>
          <w:sz w:val="19"/>
          <w:szCs w:val="19"/>
        </w:rPr>
      </w:pPr>
    </w:p>
    <w:p w:rsidR="00C5314B" w:rsidRPr="00DD71ED" w:rsidRDefault="00C5314B" w:rsidP="00C5314B">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Филиал ФГБУ "ФКП Росреестра" по Волгоградской области информирует о закрытии офисов приема-выдачи документов</w:t>
      </w:r>
    </w:p>
    <w:p w:rsidR="00C5314B" w:rsidRPr="00DD71ED" w:rsidRDefault="00C5314B" w:rsidP="00C5314B">
      <w:pPr>
        <w:spacing w:after="0" w:line="240" w:lineRule="auto"/>
        <w:jc w:val="center"/>
        <w:rPr>
          <w:rFonts w:ascii="Times New Roman" w:hAnsi="Times New Roman" w:cs="Times New Roman"/>
          <w:b/>
          <w:color w:val="000000"/>
          <w:sz w:val="24"/>
          <w:szCs w:val="24"/>
        </w:rPr>
      </w:pPr>
    </w:p>
    <w:p w:rsidR="00C5314B" w:rsidRDefault="00C5314B" w:rsidP="00C531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71ED">
        <w:rPr>
          <w:rFonts w:ascii="Times New Roman" w:hAnsi="Times New Roman" w:cs="Times New Roman"/>
          <w:color w:val="000000"/>
          <w:sz w:val="24"/>
          <w:szCs w:val="24"/>
        </w:rPr>
        <w:t xml:space="preserve">Региональная Кадастровая палата информирует о плановом прекращении приема заявителей в </w:t>
      </w:r>
      <w:r w:rsidR="00FB33E4" w:rsidRPr="00DD71ED">
        <w:rPr>
          <w:rFonts w:ascii="Times New Roman" w:hAnsi="Times New Roman" w:cs="Times New Roman"/>
          <w:color w:val="000000"/>
          <w:sz w:val="24"/>
          <w:szCs w:val="24"/>
        </w:rPr>
        <w:t>12</w:t>
      </w:r>
      <w:r w:rsidRPr="00DD71ED">
        <w:rPr>
          <w:rFonts w:ascii="Times New Roman" w:hAnsi="Times New Roman" w:cs="Times New Roman"/>
          <w:color w:val="000000"/>
          <w:sz w:val="24"/>
          <w:szCs w:val="24"/>
        </w:rPr>
        <w:t xml:space="preserve"> офисах приема-выдачи документов, расположенных в р.п. Елань, </w:t>
      </w:r>
      <w:r w:rsidR="008C0859" w:rsidRPr="00DD71ED">
        <w:rPr>
          <w:rFonts w:ascii="Times New Roman" w:hAnsi="Times New Roman" w:cs="Times New Roman"/>
          <w:color w:val="000000"/>
          <w:sz w:val="24"/>
          <w:szCs w:val="24"/>
        </w:rPr>
        <w:t xml:space="preserve">                              </w:t>
      </w:r>
      <w:r w:rsidRPr="00DD71ED">
        <w:rPr>
          <w:rFonts w:ascii="Times New Roman" w:hAnsi="Times New Roman" w:cs="Times New Roman"/>
          <w:color w:val="000000"/>
          <w:sz w:val="24"/>
          <w:szCs w:val="24"/>
        </w:rPr>
        <w:t xml:space="preserve">ст. Кумылженская, ст. </w:t>
      </w:r>
      <w:proofErr w:type="spellStart"/>
      <w:r w:rsidRPr="00DD71ED">
        <w:rPr>
          <w:rFonts w:ascii="Times New Roman" w:hAnsi="Times New Roman" w:cs="Times New Roman"/>
          <w:color w:val="000000"/>
          <w:sz w:val="24"/>
          <w:szCs w:val="24"/>
        </w:rPr>
        <w:t>Нехаевская</w:t>
      </w:r>
      <w:proofErr w:type="spellEnd"/>
      <w:r w:rsidRPr="00DD71ED">
        <w:rPr>
          <w:rFonts w:ascii="Times New Roman" w:hAnsi="Times New Roman" w:cs="Times New Roman"/>
          <w:color w:val="000000"/>
          <w:sz w:val="24"/>
          <w:szCs w:val="24"/>
        </w:rPr>
        <w:t xml:space="preserve">, </w:t>
      </w:r>
      <w:proofErr w:type="gramStart"/>
      <w:r w:rsidRPr="00DD71ED">
        <w:rPr>
          <w:rFonts w:ascii="Times New Roman" w:hAnsi="Times New Roman" w:cs="Times New Roman"/>
          <w:color w:val="000000"/>
          <w:sz w:val="24"/>
          <w:szCs w:val="24"/>
        </w:rPr>
        <w:t>с</w:t>
      </w:r>
      <w:proofErr w:type="gramEnd"/>
      <w:r w:rsidRPr="00DD71ED">
        <w:rPr>
          <w:rFonts w:ascii="Times New Roman" w:hAnsi="Times New Roman" w:cs="Times New Roman"/>
          <w:color w:val="000000"/>
          <w:sz w:val="24"/>
          <w:szCs w:val="24"/>
        </w:rPr>
        <w:t>. Ольховка, р.п. Рудня</w:t>
      </w:r>
      <w:r w:rsidR="00FB33E4" w:rsidRPr="00DD71ED">
        <w:rPr>
          <w:rFonts w:ascii="Times New Roman" w:hAnsi="Times New Roman" w:cs="Times New Roman"/>
          <w:color w:val="000000"/>
          <w:sz w:val="24"/>
          <w:szCs w:val="24"/>
        </w:rPr>
        <w:t>, р.п. Даниловка, р.п. Иловля,         г. Новоаннинский, р.п. Новониколаевский, р.п. Октябрьский, р.п. Средняя Ахтуба,               р.п. Чернышковский</w:t>
      </w:r>
      <w:r w:rsidRPr="00DD71ED">
        <w:rPr>
          <w:rFonts w:ascii="Times New Roman" w:hAnsi="Times New Roman" w:cs="Times New Roman"/>
          <w:color w:val="000000"/>
          <w:sz w:val="24"/>
          <w:szCs w:val="24"/>
        </w:rPr>
        <w:t xml:space="preserve">. </w:t>
      </w:r>
    </w:p>
    <w:p w:rsidR="001F042C" w:rsidRPr="00DD71ED" w:rsidRDefault="001F042C" w:rsidP="00C531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F042C">
        <w:rPr>
          <w:rFonts w:ascii="Times New Roman" w:hAnsi="Times New Roman" w:cs="Times New Roman"/>
          <w:color w:val="000000"/>
          <w:sz w:val="24"/>
          <w:szCs w:val="24"/>
        </w:rPr>
        <w:t>С 01.11.2017</w:t>
      </w:r>
      <w:r>
        <w:rPr>
          <w:rFonts w:ascii="Times New Roman" w:hAnsi="Times New Roman" w:cs="Times New Roman"/>
          <w:color w:val="000000"/>
          <w:sz w:val="24"/>
          <w:szCs w:val="24"/>
        </w:rPr>
        <w:t xml:space="preserve"> года</w:t>
      </w:r>
      <w:r w:rsidRPr="001F042C">
        <w:rPr>
          <w:rFonts w:ascii="Times New Roman" w:hAnsi="Times New Roman" w:cs="Times New Roman"/>
          <w:color w:val="000000"/>
          <w:sz w:val="24"/>
          <w:szCs w:val="24"/>
        </w:rPr>
        <w:t xml:space="preserve"> будет прекращен </w:t>
      </w:r>
      <w:r w:rsidRPr="00DD71ED">
        <w:rPr>
          <w:rFonts w:ascii="Times New Roman" w:hAnsi="Times New Roman" w:cs="Times New Roman"/>
          <w:color w:val="000000"/>
          <w:sz w:val="24"/>
          <w:szCs w:val="24"/>
        </w:rPr>
        <w:t>прием заявителей</w:t>
      </w:r>
      <w:r>
        <w:rPr>
          <w:rFonts w:ascii="Times New Roman" w:hAnsi="Times New Roman" w:cs="Times New Roman"/>
          <w:color w:val="000000"/>
          <w:sz w:val="24"/>
          <w:szCs w:val="24"/>
        </w:rPr>
        <w:t xml:space="preserve"> </w:t>
      </w:r>
      <w:r w:rsidRPr="00DD71ED">
        <w:rPr>
          <w:rFonts w:ascii="Times New Roman" w:hAnsi="Times New Roman" w:cs="Times New Roman"/>
          <w:color w:val="000000"/>
          <w:sz w:val="24"/>
          <w:szCs w:val="24"/>
        </w:rPr>
        <w:t>офисах приема-выдачи документов, расположенных</w:t>
      </w:r>
      <w:r>
        <w:rPr>
          <w:rFonts w:ascii="Times New Roman" w:hAnsi="Times New Roman" w:cs="Times New Roman"/>
          <w:color w:val="000000"/>
          <w:sz w:val="24"/>
          <w:szCs w:val="24"/>
        </w:rPr>
        <w:t xml:space="preserve"> в </w:t>
      </w:r>
      <w:r w:rsidRPr="001F042C">
        <w:rPr>
          <w:rFonts w:ascii="Times New Roman" w:hAnsi="Times New Roman" w:cs="Times New Roman"/>
          <w:color w:val="000000"/>
          <w:sz w:val="24"/>
          <w:szCs w:val="24"/>
        </w:rPr>
        <w:t xml:space="preserve">р.п. </w:t>
      </w:r>
      <w:proofErr w:type="gramStart"/>
      <w:r w:rsidRPr="001F042C">
        <w:rPr>
          <w:rFonts w:ascii="Times New Roman" w:hAnsi="Times New Roman" w:cs="Times New Roman"/>
          <w:color w:val="000000"/>
          <w:sz w:val="24"/>
          <w:szCs w:val="24"/>
        </w:rPr>
        <w:t xml:space="preserve">Городище, г. Дубовка, г. Жирновск, г. Калач-на-Дону, </w:t>
      </w:r>
      <w:r>
        <w:rPr>
          <w:rFonts w:ascii="Times New Roman" w:hAnsi="Times New Roman" w:cs="Times New Roman"/>
          <w:color w:val="000000"/>
          <w:sz w:val="24"/>
          <w:szCs w:val="24"/>
        </w:rPr>
        <w:t xml:space="preserve">   </w:t>
      </w:r>
      <w:r w:rsidRPr="001F042C">
        <w:rPr>
          <w:rFonts w:ascii="Times New Roman" w:hAnsi="Times New Roman" w:cs="Times New Roman"/>
          <w:color w:val="000000"/>
          <w:sz w:val="24"/>
          <w:szCs w:val="24"/>
        </w:rPr>
        <w:t>г. Котово</w:t>
      </w:r>
      <w:r>
        <w:rPr>
          <w:rFonts w:ascii="Times New Roman" w:hAnsi="Times New Roman" w:cs="Times New Roman"/>
          <w:color w:val="000000"/>
          <w:sz w:val="24"/>
          <w:szCs w:val="24"/>
        </w:rPr>
        <w:t xml:space="preserve">, </w:t>
      </w:r>
      <w:r w:rsidRPr="001F042C">
        <w:rPr>
          <w:rFonts w:ascii="Times New Roman" w:hAnsi="Times New Roman" w:cs="Times New Roman"/>
          <w:color w:val="000000"/>
          <w:sz w:val="24"/>
          <w:szCs w:val="24"/>
        </w:rPr>
        <w:t>г. Суровикино, г. Фролово, г. Волгоград, ул. Академическая, д.7</w:t>
      </w:r>
      <w:proofErr w:type="gramEnd"/>
    </w:p>
    <w:p w:rsidR="00C5314B" w:rsidRPr="00DD71ED" w:rsidRDefault="00C5314B" w:rsidP="00C531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71ED">
        <w:rPr>
          <w:rFonts w:ascii="Times New Roman" w:hAnsi="Times New Roman" w:cs="Times New Roman"/>
          <w:color w:val="000000"/>
          <w:sz w:val="24"/>
          <w:szCs w:val="24"/>
        </w:rPr>
        <w:t xml:space="preserve">Получить услуги Росреестра жители этих муниципальных образований могут одним из следующих способов: </w:t>
      </w:r>
    </w:p>
    <w:p w:rsidR="00C5314B" w:rsidRPr="00DD71ED" w:rsidRDefault="00C5314B" w:rsidP="00C531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71ED">
        <w:rPr>
          <w:rFonts w:ascii="Times New Roman" w:hAnsi="Times New Roman" w:cs="Times New Roman"/>
          <w:color w:val="000000"/>
          <w:sz w:val="24"/>
          <w:szCs w:val="24"/>
        </w:rPr>
        <w:t>1. Государственное казенное учреждение Волгоградской области "Многофункциональный центр предоставления государственных и муниципальных услуг".</w:t>
      </w:r>
    </w:p>
    <w:p w:rsidR="00C5314B" w:rsidRPr="00DD71ED" w:rsidRDefault="00C5314B" w:rsidP="00C531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71ED">
        <w:rPr>
          <w:rFonts w:ascii="Times New Roman" w:hAnsi="Times New Roman" w:cs="Times New Roman"/>
          <w:color w:val="000000"/>
          <w:sz w:val="24"/>
          <w:szCs w:val="24"/>
        </w:rPr>
        <w:t>С более подробной информацией об адресах, графиках работы, телефонах МФЦ можно ознакомиться на официальном сайте: http://www.mfc-vlg.ru.</w:t>
      </w:r>
    </w:p>
    <w:p w:rsidR="00C5314B" w:rsidRPr="00DD71ED" w:rsidRDefault="00C5314B" w:rsidP="00C531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71ED">
        <w:rPr>
          <w:rFonts w:ascii="Times New Roman" w:hAnsi="Times New Roman" w:cs="Times New Roman"/>
          <w:color w:val="000000"/>
          <w:sz w:val="24"/>
          <w:szCs w:val="24"/>
        </w:rPr>
        <w:t xml:space="preserve">2. Воспользоваться порталом Росреестра (www.rosreestr.ru), в разделе "Электронные услуги", Единым порталом государственных услуг (www.gosuslugi.ru). </w:t>
      </w:r>
    </w:p>
    <w:p w:rsidR="00C5314B" w:rsidRPr="00DD71ED" w:rsidRDefault="00C5314B" w:rsidP="00C531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71ED">
        <w:rPr>
          <w:rFonts w:ascii="Times New Roman" w:hAnsi="Times New Roman" w:cs="Times New Roman"/>
          <w:color w:val="000000"/>
          <w:sz w:val="24"/>
          <w:szCs w:val="24"/>
        </w:rPr>
        <w:t xml:space="preserve">3. Направить документы посредством почтового отправления в адрес Филиала: 400050, г. Волгоград, ул. Ткачева, д.20 «б». </w:t>
      </w:r>
    </w:p>
    <w:p w:rsidR="00547176" w:rsidRPr="00DD71ED" w:rsidRDefault="00547176" w:rsidP="00547176">
      <w:pPr>
        <w:autoSpaceDE w:val="0"/>
        <w:autoSpaceDN w:val="0"/>
        <w:adjustRightInd w:val="0"/>
        <w:spacing w:after="0" w:line="240" w:lineRule="auto"/>
        <w:rPr>
          <w:rFonts w:ascii="Arial" w:hAnsi="Arial" w:cs="Arial"/>
          <w:color w:val="000000"/>
          <w:sz w:val="19"/>
          <w:szCs w:val="19"/>
        </w:rPr>
      </w:pPr>
    </w:p>
    <w:p w:rsidR="00547176" w:rsidRPr="00DD71ED" w:rsidRDefault="00547176" w:rsidP="00547176">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Что Волгоградцам нужно знать перед покупкой земельного участка?</w:t>
      </w:r>
    </w:p>
    <w:p w:rsidR="00547176" w:rsidRPr="00DD71ED" w:rsidRDefault="00547176" w:rsidP="00547176">
      <w:pPr>
        <w:pStyle w:val="a5"/>
        <w:shd w:val="clear" w:color="auto" w:fill="FFFFFF"/>
        <w:spacing w:before="0" w:beforeAutospacing="0" w:after="0" w:afterAutospacing="0"/>
        <w:ind w:firstLine="709"/>
        <w:jc w:val="both"/>
        <w:rPr>
          <w:rFonts w:eastAsiaTheme="minorHAnsi"/>
          <w:color w:val="000000"/>
          <w:lang w:eastAsia="en-US"/>
        </w:rPr>
      </w:pPr>
    </w:p>
    <w:p w:rsidR="00547176" w:rsidRPr="00DD71ED" w:rsidRDefault="00547176" w:rsidP="00547176">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Кадастровая палата по Волгоградской области обращает внимание жителей области, </w:t>
      </w:r>
      <w:bookmarkStart w:id="0" w:name="_GoBack"/>
      <w:bookmarkEnd w:id="0"/>
      <w:r w:rsidRPr="00DD71ED">
        <w:rPr>
          <w:rFonts w:eastAsiaTheme="minorHAnsi"/>
          <w:color w:val="000000"/>
          <w:lang w:eastAsia="en-US"/>
        </w:rPr>
        <w:t xml:space="preserve">на то, что нужно знать перед приобретением земельного участка. </w:t>
      </w:r>
    </w:p>
    <w:p w:rsidR="00547176" w:rsidRPr="00DD71ED" w:rsidRDefault="00547176" w:rsidP="00547176">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В первую очередь, проверьте право собственности. Покупая земельный участок, убедитесь, что он находится в собственности у конкретного физического или юридического лица, и у земли нет обременения. Необходимую информацию можно узнать, заказав выписку из Единого государственного реестра недвижимости (ЕГРН</w:t>
      </w:r>
      <w:r w:rsidRPr="00DD71ED">
        <w:rPr>
          <w:rFonts w:ascii="Arial" w:hAnsi="Arial" w:cs="Arial"/>
          <w:color w:val="000000"/>
          <w:sz w:val="19"/>
          <w:szCs w:val="19"/>
        </w:rPr>
        <w:t xml:space="preserve">) </w:t>
      </w:r>
      <w:r w:rsidRPr="00DD71ED">
        <w:rPr>
          <w:rFonts w:eastAsiaTheme="minorHAnsi"/>
          <w:color w:val="000000"/>
          <w:lang w:eastAsia="en-US"/>
        </w:rPr>
        <w:t xml:space="preserve">в МФЦ, офисах приема-выдачи документов Кадастровой палаты или на портале Росреестра. </w:t>
      </w:r>
    </w:p>
    <w:p w:rsidR="00547176" w:rsidRPr="00DD71ED" w:rsidRDefault="00547176" w:rsidP="00547176">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Границы участка можно проверить на публичной кадастровой карте Росреестра. Если площадь приобретаемого участка совпадает с данными Росреестра - отлично, а вот если значительно превышает, то можно говорить о признаках самовольного занятия и использования указанной территории без прав, что является правонарушением, предусмотренным ст.7.1 Кодекса РФ об административных правонарушениях. Обязательно проверьте, чтобы постройки и ограждения, ограничивающие доступ на территорию, находились в границах земельного участка. </w:t>
      </w:r>
    </w:p>
    <w:p w:rsidR="00547176" w:rsidRPr="00DD71ED" w:rsidRDefault="00547176" w:rsidP="00547176">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Проверьте земельный участок на соответствие целевому назначению, также запросив выписку из ЕГРН. Также информацию об объекте недвижимости бесплатно можно посмотреть в режиме онлайн на публичной кадастровой карте страны, либо воспользоваться сервисом "Справочная информация по объектам недвижимости" в режиме онлайн на сайте Росреестра. Обращаем вниманием, что для использования земельного участка с иным целевым назначением необходимо внести изменения в ЕГРН. </w:t>
      </w:r>
      <w:r w:rsidRPr="00DD71ED">
        <w:rPr>
          <w:rFonts w:eastAsiaTheme="minorHAnsi"/>
          <w:color w:val="000000"/>
          <w:lang w:eastAsia="en-US"/>
        </w:rPr>
        <w:lastRenderedPageBreak/>
        <w:t xml:space="preserve">Только после внесения указанных изменений можно говорить о законности использования земельного участка с иным целевым назначением. </w:t>
      </w:r>
    </w:p>
    <w:p w:rsidR="00547176" w:rsidRPr="00DD71ED" w:rsidRDefault="00547176" w:rsidP="00547176">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Также проверьте, не входит ли земельный участок в зону с особыми условиями использования территории: </w:t>
      </w:r>
      <w:proofErr w:type="spellStart"/>
      <w:r w:rsidRPr="00DD71ED">
        <w:rPr>
          <w:rFonts w:eastAsiaTheme="minorHAnsi"/>
          <w:color w:val="000000"/>
          <w:lang w:eastAsia="en-US"/>
        </w:rPr>
        <w:t>водоохранную</w:t>
      </w:r>
      <w:proofErr w:type="spellEnd"/>
      <w:r w:rsidRPr="00DD71ED">
        <w:rPr>
          <w:rFonts w:eastAsiaTheme="minorHAnsi"/>
          <w:color w:val="000000"/>
          <w:lang w:eastAsia="en-US"/>
        </w:rPr>
        <w:t xml:space="preserve"> зону, охранные зоны магистральных трубопроводов, объектов системы газоснабжения, объектов электросетевого хозяйства и т.д. Строительство на таких участках может быть запрещено или ограничено. </w:t>
      </w:r>
    </w:p>
    <w:p w:rsidR="00414D64" w:rsidRPr="00DD71ED" w:rsidRDefault="00414D64" w:rsidP="00547176">
      <w:pPr>
        <w:pStyle w:val="a5"/>
        <w:shd w:val="clear" w:color="auto" w:fill="FFFFFF"/>
        <w:spacing w:before="0" w:beforeAutospacing="0" w:after="0" w:afterAutospacing="0"/>
        <w:ind w:firstLine="709"/>
        <w:jc w:val="both"/>
        <w:rPr>
          <w:rFonts w:eastAsiaTheme="minorHAnsi"/>
          <w:color w:val="000000"/>
          <w:lang w:eastAsia="en-US"/>
        </w:rPr>
      </w:pPr>
    </w:p>
    <w:p w:rsidR="009B553F" w:rsidRPr="00DD71ED" w:rsidRDefault="009B553F" w:rsidP="00414D64">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Волгоградцам советуют воспользоваться "дачной амнистией"</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С 1 января 2017 года процедура "дачной амнистии" претерпела существенные изменения, в связи с вступлением в силу Федерального закона от 13.07.2015 № 218-ФЗ "О государственной регистрации недвижимости".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До 1 января 2017 года гражданину для оформления права собственности на свой садовый или дачный домик, либо гараж достаточно было подать в регистрирующий орган заполненную и подписанную им декларацию. В случае отсутствия государственной регистрации права на земельный участок, вместе с декларацией требовалось представить правоустанавливающие документы на земельный участок. На основании указанных документов одновременно осуществлялись государственная регистрация права и государственный кадастровый учет объекта недвижимого имущества.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С этого года, чтобы владельцу собственности поставить на государственный кадастровый учет свою недвижимость, расположенную на садовых, дачных земельных участках, а также на земельных участках для строительства гаражей частного использования, ему потребуется технический план. Для этого необходимо обратиться к кадастровому инженеру, который обязательно должен иметь квалификационный аттестат и состоять в саморегулируемой организации кадастровых инженеров. За услуги кадастрового инженера по подготовке технического плана придется заплатить. При этом, сама государственная услуга по государственному кадастровому учету по-прежнему является бесплатной.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Кадастровая палата по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 xml:space="preserve">области </w:t>
      </w:r>
      <w:r w:rsidRPr="00DD71ED">
        <w:rPr>
          <w:rFonts w:eastAsiaTheme="minorHAnsi"/>
          <w:color w:val="000000"/>
          <w:lang w:eastAsia="en-US"/>
        </w:rPr>
        <w:t xml:space="preserve">напоминает, что гражданину при оформлении прав на объекты недвижимого имущества в рамках "дачной амнистии" следует учитывать градостроительные требования (Градостроительный кодекс РФ), действующие в пределах соответствующей территории, а также положения Закона </w:t>
      </w:r>
      <w:r w:rsidR="00C5314B" w:rsidRPr="00DD71ED">
        <w:rPr>
          <w:rFonts w:eastAsiaTheme="minorHAnsi"/>
          <w:color w:val="000000"/>
          <w:lang w:eastAsia="en-US"/>
        </w:rPr>
        <w:t>№ 217-ФЗ "О ведении гражданами садоводства и огородничества для собственных нужд"</w:t>
      </w:r>
      <w:r w:rsidRPr="00DD71ED">
        <w:rPr>
          <w:rFonts w:eastAsiaTheme="minorHAnsi"/>
          <w:color w:val="000000"/>
          <w:lang w:eastAsia="en-US"/>
        </w:rPr>
        <w:t xml:space="preserve">, в которых: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на садовом земельном участке могут быть созданы жилое строение и хозяйственные строения и сооружения;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на дачном земельном участке по усмотрению правообладателя допускается осуществление строительства либо объекта индивидуального жилищного строительства, либо жилого строения;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получение разрешения на строительство в целях строительства жилого строения на садовом, дачном земельном участке не требуется;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 для строительства объекта индивидуального жилищного строительства получение разрешения на строительство обязательно.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На практике при постановке на кадастровый учет объектов садового и дачного назначения, собственники зачастую путают виды разрешенного использования земельных участков, поскольку формулировки таких видов время от времени менялись, и к моменту их обращения за государственной регистрацией права и кадастровым учетом объекта недвижимости могут не соответствовать утвержденному классификатору.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Так, равнозначными считаются следующие виды разрешенного использования земельных участков: 1) "для ведения садоводства", "садоводство", "садовый земельный участок" и т.п.; 2) "для ведения дачного хозяйства", "для дачного строительства", "дачный земельный участок" и т.п.; 3) "для ведения огородничества", "огород", "огородный </w:t>
      </w:r>
      <w:r w:rsidRPr="00DD71ED">
        <w:rPr>
          <w:rFonts w:eastAsiaTheme="minorHAnsi"/>
          <w:color w:val="000000"/>
          <w:lang w:eastAsia="en-US"/>
        </w:rPr>
        <w:lastRenderedPageBreak/>
        <w:t xml:space="preserve">земельный участок" и т.п.; 4) "для индивидуального жилищного строительства",5) "для строительства жилого дома", "для индивидуальной жилой застройки" и т.п.; 6) "для ведения личного подсобного хозяйства", "подсобное хозяйство" и т.п.; 7) "для индивидуального гаражного строительства", "для строительства гаража" и т.п.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Следует отметить, что вид разрешенного использования земельного участка "для ведения огородничества" не предполагает строительство на нем объектов капитального строительства.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Итак, если владелец земельного участка принял решение о проведении в рамках "дачной амнистии" государственной регистрации права и государственного кадастрового учета, в первую очередь ему необходимо убедиться, что в правоустанавливающих документах указан вид разрешенного использования, позволяющий осуществить строительство капитальных строений на данном земельном участке. Если вид разрешенного использования соответствует названной цели, то в этом случае гражданин может заключить договор с кадастровым инженером на оказание услуг по подготовке технического плана на объект недвижимости.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Информация о кадастровых инженерах содержится в государственном реестре кадастровых инженеров, размещенном на официальном сайте Росреестра (https://rosreestr.ru, раздел "Электронные услуги и сервисы" - "Реестр кадастровых инженеров").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Для подготовки технического плана на жилой дом, расположенный на земельном участке с видом разрешенного использования "индивидуальное жилищное строительство" необходимо предоставить кадастровому инженеру разрешение на строительство.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При подготовке технического плана на жилой дом или иную вспомогательную постройку, расположенную на земельных участках с видами разрешенного использования "садоводство", "дачное строительство", а также "для строительства гаража", кадастровому инженеру достаточно предоставить декларацию объекта недвижимого имущества.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Технический план подготавливается только в форме электронного документа и заверяется усиленной квалифицированной электронной подписью кадастрового инженера. </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Обращаем внимание, что принятие решения о государственной регистрации права </w:t>
      </w:r>
      <w:r w:rsidR="008D66CD" w:rsidRPr="00DD71ED">
        <w:rPr>
          <w:rFonts w:eastAsiaTheme="minorHAnsi"/>
          <w:color w:val="000000"/>
          <w:lang w:eastAsia="en-US"/>
        </w:rPr>
        <w:t>и (</w:t>
      </w:r>
      <w:r w:rsidRPr="00DD71ED">
        <w:rPr>
          <w:rFonts w:eastAsiaTheme="minorHAnsi"/>
          <w:color w:val="000000"/>
          <w:lang w:eastAsia="en-US"/>
        </w:rPr>
        <w:t>или</w:t>
      </w:r>
      <w:r w:rsidR="008D66CD" w:rsidRPr="00DD71ED">
        <w:rPr>
          <w:rFonts w:eastAsiaTheme="minorHAnsi"/>
          <w:color w:val="000000"/>
          <w:lang w:eastAsia="en-US"/>
        </w:rPr>
        <w:t>)</w:t>
      </w:r>
      <w:r w:rsidRPr="00DD71ED">
        <w:rPr>
          <w:rFonts w:eastAsiaTheme="minorHAnsi"/>
          <w:color w:val="000000"/>
          <w:lang w:eastAsia="en-US"/>
        </w:rPr>
        <w:t xml:space="preserve"> о государственном кадастровом учете с 1 января 2017 осуществляется Управлением Росреестра по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области</w:t>
      </w:r>
      <w:r w:rsidRPr="00DD71ED">
        <w:rPr>
          <w:rFonts w:eastAsiaTheme="minorHAnsi"/>
          <w:color w:val="000000"/>
          <w:lang w:eastAsia="en-US"/>
        </w:rPr>
        <w:t>, а не филиалом ФГБУ "ФКП Росреестра".</w:t>
      </w:r>
    </w:p>
    <w:p w:rsidR="00414D64" w:rsidRPr="00DD71ED" w:rsidRDefault="00414D64" w:rsidP="00414D64">
      <w:pPr>
        <w:pStyle w:val="a5"/>
        <w:shd w:val="clear" w:color="auto" w:fill="FFFFFF"/>
        <w:spacing w:before="0" w:beforeAutospacing="0" w:after="0" w:afterAutospacing="0"/>
        <w:ind w:firstLine="709"/>
        <w:jc w:val="both"/>
        <w:rPr>
          <w:rFonts w:eastAsiaTheme="minorHAnsi"/>
          <w:color w:val="000000"/>
          <w:lang w:eastAsia="en-US"/>
        </w:rPr>
      </w:pPr>
    </w:p>
    <w:p w:rsidR="00903158" w:rsidRPr="00DD71ED" w:rsidRDefault="00903158" w:rsidP="00903158">
      <w:pPr>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 xml:space="preserve">Размер госпошлины сокращается на 30 процентов </w:t>
      </w:r>
    </w:p>
    <w:p w:rsidR="00903158" w:rsidRPr="00DD71ED" w:rsidRDefault="00903158" w:rsidP="00903158">
      <w:pPr>
        <w:pStyle w:val="a5"/>
        <w:shd w:val="clear" w:color="auto" w:fill="FFFFFF"/>
        <w:spacing w:before="0" w:beforeAutospacing="0" w:after="0" w:afterAutospacing="0"/>
        <w:ind w:firstLine="709"/>
        <w:jc w:val="both"/>
        <w:rPr>
          <w:rFonts w:eastAsiaTheme="minorHAnsi"/>
          <w:color w:val="000000"/>
          <w:lang w:eastAsia="en-US"/>
        </w:rPr>
      </w:pPr>
    </w:p>
    <w:p w:rsidR="00903158" w:rsidRPr="00DD71ED" w:rsidRDefault="00903158" w:rsidP="00903158">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Как известно,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 При обращении за одной услугой одновременно нескольких лиц размер госпошлины уплачивается ими в равных долях. Кадастровая палата </w:t>
      </w:r>
      <w:r w:rsidR="00A064AC" w:rsidRPr="00DD71ED">
        <w:rPr>
          <w:rFonts w:eastAsiaTheme="minorHAnsi"/>
          <w:color w:val="000000"/>
          <w:lang w:eastAsia="en-US"/>
        </w:rPr>
        <w:t xml:space="preserve">Волгоградской </w:t>
      </w:r>
      <w:r w:rsidR="00C5314B" w:rsidRPr="00DD71ED">
        <w:rPr>
          <w:rFonts w:eastAsiaTheme="minorHAnsi"/>
          <w:color w:val="000000"/>
          <w:lang w:eastAsia="en-US"/>
        </w:rPr>
        <w:t xml:space="preserve">области </w:t>
      </w:r>
      <w:r w:rsidRPr="00DD71ED">
        <w:rPr>
          <w:rFonts w:eastAsiaTheme="minorHAnsi"/>
          <w:color w:val="000000"/>
          <w:lang w:eastAsia="en-US"/>
        </w:rPr>
        <w:t xml:space="preserve">напоминает, что ее размер можно значительно уменьшить, если подать документы в электронном виде. </w:t>
      </w:r>
    </w:p>
    <w:p w:rsidR="00903158" w:rsidRPr="00DD71ED" w:rsidRDefault="00903158" w:rsidP="00903158">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При этом надо иметь в виду, что указанным преимуществом могут воспользоваться только физические лица, то есть обычные граждане, которые оформляют свои права на недвижимое имущество или совершают сделки с недвижимостью. На юридических лиц данная норма не распространяется. </w:t>
      </w:r>
    </w:p>
    <w:p w:rsidR="00903158" w:rsidRPr="00DD71ED" w:rsidRDefault="00903158" w:rsidP="00903158">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Одни из самых востребованных госуслуг - это государственная регистрация права, доли в праве, договора аренды, договора долевого участия в строительстве многоквартирного жилого дома, ограничений (обременений) и так далее. Для физических лиц размер госпошлины за перечисленные виды регистрационных действий составляет 2 000 рублей. Таким образом, если заявитель подаст документы в электронном виде, то, соответственно, размер госпошлины составит уже 1400 рублей. </w:t>
      </w:r>
    </w:p>
    <w:p w:rsidR="00903158" w:rsidRPr="00DD71ED" w:rsidRDefault="00903158" w:rsidP="00903158">
      <w:pPr>
        <w:pStyle w:val="a5"/>
        <w:shd w:val="clear" w:color="auto" w:fill="FFFFFF"/>
        <w:spacing w:before="0" w:beforeAutospacing="0" w:after="0" w:afterAutospacing="0"/>
        <w:ind w:firstLine="709"/>
        <w:jc w:val="both"/>
        <w:rPr>
          <w:rFonts w:eastAsiaTheme="minorHAnsi"/>
          <w:i/>
          <w:color w:val="000000"/>
          <w:lang w:eastAsia="en-US"/>
        </w:rPr>
      </w:pPr>
      <w:r w:rsidRPr="00DD71ED">
        <w:rPr>
          <w:rFonts w:eastAsiaTheme="minorHAnsi"/>
          <w:i/>
          <w:color w:val="000000"/>
          <w:lang w:eastAsia="en-US"/>
        </w:rPr>
        <w:t xml:space="preserve">Для справки </w:t>
      </w:r>
    </w:p>
    <w:p w:rsidR="00903158" w:rsidRPr="00DD71ED" w:rsidRDefault="00903158" w:rsidP="00903158">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lastRenderedPageBreak/>
        <w:t xml:space="preserve">Подробно ознакомиться с размерами пошлины за государственную регистрацию прав можно на сайте Росреестра (вкладка "Физическим лицам" - "Стоимость, реквизиты и образцы платежных документов" - "Размеры госпошлины за регистрацию прав"). За предоставление услуги по государственному кадастровому учету плата не взимается. От уплаты госпошлины за государственную регистрацию прав (за исключением </w:t>
      </w:r>
      <w:proofErr w:type="spellStart"/>
      <w:r w:rsidRPr="00DD71ED">
        <w:rPr>
          <w:rFonts w:eastAsiaTheme="minorHAnsi"/>
          <w:color w:val="000000"/>
          <w:lang w:eastAsia="en-US"/>
        </w:rPr>
        <w:t>госрегистрации</w:t>
      </w:r>
      <w:proofErr w:type="spellEnd"/>
      <w:r w:rsidRPr="00DD71ED">
        <w:rPr>
          <w:rFonts w:eastAsiaTheme="minorHAnsi"/>
          <w:color w:val="000000"/>
          <w:lang w:eastAsia="en-US"/>
        </w:rPr>
        <w:t xml:space="preserve"> ограничений (обременений) освобождаются физические лица, признанные малоимущими.</w:t>
      </w:r>
    </w:p>
    <w:p w:rsidR="00903158" w:rsidRPr="00DD71ED" w:rsidRDefault="00903158" w:rsidP="00903158">
      <w:pPr>
        <w:pStyle w:val="a5"/>
        <w:shd w:val="clear" w:color="auto" w:fill="FFFFFF"/>
        <w:spacing w:before="0" w:beforeAutospacing="0" w:after="0" w:afterAutospacing="0"/>
        <w:ind w:firstLine="709"/>
        <w:jc w:val="both"/>
        <w:rPr>
          <w:rFonts w:eastAsiaTheme="minorHAnsi"/>
          <w:color w:val="000000"/>
          <w:lang w:eastAsia="en-US"/>
        </w:rPr>
      </w:pPr>
    </w:p>
    <w:p w:rsidR="00A064AC" w:rsidRPr="00DD71ED" w:rsidRDefault="00A064AC" w:rsidP="00A064AC">
      <w:pPr>
        <w:autoSpaceDE w:val="0"/>
        <w:autoSpaceDN w:val="0"/>
        <w:adjustRightInd w:val="0"/>
        <w:spacing w:after="0" w:line="240" w:lineRule="auto"/>
        <w:jc w:val="center"/>
        <w:rPr>
          <w:rFonts w:ascii="Times New Roman" w:hAnsi="Times New Roman" w:cs="Times New Roman"/>
          <w:b/>
          <w:color w:val="000000"/>
          <w:sz w:val="24"/>
          <w:szCs w:val="24"/>
        </w:rPr>
      </w:pPr>
      <w:r w:rsidRPr="00DD71ED">
        <w:rPr>
          <w:rFonts w:ascii="Times New Roman" w:hAnsi="Times New Roman" w:cs="Times New Roman"/>
          <w:b/>
          <w:color w:val="000000"/>
          <w:sz w:val="24"/>
          <w:szCs w:val="24"/>
        </w:rPr>
        <w:t xml:space="preserve">Региональная кадастровая палата разъясняет жителям новый закон, </w:t>
      </w:r>
    </w:p>
    <w:p w:rsidR="00A064AC" w:rsidRPr="00DD71ED" w:rsidRDefault="00A064AC" w:rsidP="00A064AC">
      <w:pPr>
        <w:autoSpaceDE w:val="0"/>
        <w:autoSpaceDN w:val="0"/>
        <w:adjustRightInd w:val="0"/>
        <w:spacing w:after="0" w:line="240" w:lineRule="auto"/>
        <w:jc w:val="center"/>
        <w:rPr>
          <w:rFonts w:ascii="Arial" w:hAnsi="Arial" w:cs="Arial"/>
          <w:color w:val="000000"/>
          <w:sz w:val="19"/>
          <w:szCs w:val="19"/>
        </w:rPr>
      </w:pPr>
      <w:r w:rsidRPr="00DD71ED">
        <w:rPr>
          <w:rFonts w:ascii="Times New Roman" w:hAnsi="Times New Roman" w:cs="Times New Roman"/>
          <w:b/>
          <w:color w:val="000000"/>
          <w:sz w:val="24"/>
          <w:szCs w:val="24"/>
        </w:rPr>
        <w:t>регулирующий деятельность садоводов и огородников</w:t>
      </w:r>
    </w:p>
    <w:p w:rsidR="00A064AC" w:rsidRPr="00DD71ED" w:rsidRDefault="00A064AC" w:rsidP="00A064AC">
      <w:pPr>
        <w:pStyle w:val="a5"/>
        <w:shd w:val="clear" w:color="auto" w:fill="FFFFFF"/>
        <w:spacing w:before="0" w:beforeAutospacing="0" w:after="0" w:afterAutospacing="0"/>
        <w:ind w:firstLine="709"/>
        <w:jc w:val="both"/>
        <w:rPr>
          <w:rFonts w:eastAsiaTheme="minorHAnsi"/>
          <w:color w:val="000000"/>
          <w:lang w:eastAsia="en-US"/>
        </w:rPr>
      </w:pPr>
    </w:p>
    <w:p w:rsidR="00A064AC" w:rsidRPr="00DD71ED" w:rsidRDefault="00A064AC" w:rsidP="00A064A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Новый федеральный закон № 217-ФЗ "О ведении гражданами садоводства и огородничества для собственных нужд" призван устранить несоответствия между дачным законодательством и Гражданским, Земельным, Градостроительным и Жилищным кодексами. Изменения, которые произойдут в 2019 году в результате принятия закона, разъясняет Филиал Федеральной кадастровой палаты по </w:t>
      </w:r>
      <w:r w:rsidR="00C5314B" w:rsidRPr="00DD71ED">
        <w:rPr>
          <w:rFonts w:eastAsiaTheme="minorHAnsi"/>
          <w:color w:val="000000"/>
          <w:lang w:eastAsia="en-US"/>
        </w:rPr>
        <w:t>Волгоградской</w:t>
      </w:r>
      <w:r w:rsidRPr="00DD71ED">
        <w:rPr>
          <w:rFonts w:eastAsiaTheme="minorHAnsi"/>
          <w:color w:val="000000"/>
          <w:lang w:eastAsia="en-US"/>
        </w:rPr>
        <w:t xml:space="preserve"> области. </w:t>
      </w:r>
    </w:p>
    <w:p w:rsidR="00A064AC" w:rsidRPr="00DD71ED" w:rsidRDefault="00A064AC" w:rsidP="00A064A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Первое ключевое изменение, с которым столкнуться граждане, касается возможности строительства жилых домов. Новый закон полностью отменяет понятие "дача". Некоммерческие объединения граждан, создающиеся для ведения загородного хозяйства, будут иметь лишь две юридические формы: садоводческое или огородническое товарищество. При этом дачные земельные участки приравниваются к садовым, а владельцы участков в СНТ автоматически получают возможность строительства на своей земле жилого дома с правом постоянного проживания и прописки в нем. Для начала такого строительства собственнику участка потребуется получить разрешение в местной администрации. Также законом впервые вводится понятие "садовый дом" - строение, предназначенное для сезонного проживания. Владельцу земли, решившему возвести на своем участке садовый дом, никаких разрешений получать не потребуется. </w:t>
      </w:r>
    </w:p>
    <w:p w:rsidR="00A064AC" w:rsidRPr="00DD71ED" w:rsidRDefault="00A064AC" w:rsidP="00A064A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Существенно закон меняет нормы по правам и обязанностям граждан, которые ведут хозяйство в индивидуальном порядке. Им разрешается участвовать и голосовать на общем собрании членов товарищества, также для "</w:t>
      </w:r>
      <w:proofErr w:type="spellStart"/>
      <w:r w:rsidRPr="00DD71ED">
        <w:rPr>
          <w:rFonts w:eastAsiaTheme="minorHAnsi"/>
          <w:color w:val="000000"/>
          <w:lang w:eastAsia="en-US"/>
        </w:rPr>
        <w:t>индивидуалов</w:t>
      </w:r>
      <w:proofErr w:type="spellEnd"/>
      <w:r w:rsidRPr="00DD71ED">
        <w:rPr>
          <w:rFonts w:eastAsiaTheme="minorHAnsi"/>
          <w:color w:val="000000"/>
          <w:lang w:eastAsia="en-US"/>
        </w:rPr>
        <w:t xml:space="preserve">" устанавливается порядок определения размера платы за создание и содержание имущества общего пользования. К слову, имущество общего пользования, приобретенное после вступления в силу нового закона, будет находиться в общей долевой собственности граждан - владельцев земельных участков, расположенных в границах территории садоводства и огородничества. </w:t>
      </w:r>
    </w:p>
    <w:p w:rsidR="00A064AC" w:rsidRPr="00DD71ED" w:rsidRDefault="00A064AC" w:rsidP="00A064A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 xml:space="preserve">Закон также предлагает решение вопроса упрощенного порядка лицензирования скважин, предназначенных для централизованного водоснабжения товариществ. Предусматривает документ и возможность получения садовых и огородных земельных участков отдельными льготными категориями граждан. </w:t>
      </w:r>
    </w:p>
    <w:p w:rsidR="00A064AC" w:rsidRPr="00A064AC" w:rsidRDefault="00A064AC" w:rsidP="00A064AC">
      <w:pPr>
        <w:pStyle w:val="a5"/>
        <w:shd w:val="clear" w:color="auto" w:fill="FFFFFF"/>
        <w:spacing w:before="0" w:beforeAutospacing="0" w:after="0" w:afterAutospacing="0"/>
        <w:ind w:firstLine="709"/>
        <w:jc w:val="both"/>
        <w:rPr>
          <w:rFonts w:eastAsiaTheme="minorHAnsi"/>
          <w:color w:val="000000"/>
          <w:lang w:eastAsia="en-US"/>
        </w:rPr>
      </w:pPr>
      <w:r w:rsidRPr="00DD71ED">
        <w:rPr>
          <w:rFonts w:eastAsiaTheme="minorHAnsi"/>
          <w:color w:val="000000"/>
          <w:lang w:eastAsia="en-US"/>
        </w:rPr>
        <w:t>Анализируя все эти изменениях, можно сказать, что очень скоро садоводы получат больше возможностей по использованию своих земельных участков. При этом права граждан в отношениях с СНТ и ОНТ, другими организациями и органами публичной власти будут надежно защищены.</w:t>
      </w:r>
      <w:r w:rsidRPr="00A064AC">
        <w:rPr>
          <w:rFonts w:eastAsiaTheme="minorHAnsi"/>
          <w:color w:val="000000"/>
          <w:lang w:eastAsia="en-US"/>
        </w:rPr>
        <w:t xml:space="preserve"> </w:t>
      </w:r>
    </w:p>
    <w:p w:rsidR="00903158" w:rsidRDefault="00903158" w:rsidP="00903158">
      <w:pPr>
        <w:autoSpaceDE w:val="0"/>
        <w:autoSpaceDN w:val="0"/>
        <w:adjustRightInd w:val="0"/>
        <w:spacing w:after="0" w:line="240" w:lineRule="auto"/>
        <w:rPr>
          <w:rFonts w:ascii="Arial" w:hAnsi="Arial" w:cs="Arial"/>
          <w:sz w:val="19"/>
          <w:szCs w:val="19"/>
        </w:rPr>
      </w:pPr>
    </w:p>
    <w:p w:rsidR="000201C9" w:rsidRDefault="000201C9" w:rsidP="000201C9">
      <w:pPr>
        <w:autoSpaceDE w:val="0"/>
        <w:autoSpaceDN w:val="0"/>
        <w:adjustRightInd w:val="0"/>
        <w:spacing w:after="0" w:line="240" w:lineRule="auto"/>
        <w:jc w:val="center"/>
        <w:rPr>
          <w:rFonts w:ascii="Times New Roman" w:hAnsi="Times New Roman" w:cs="Times New Roman"/>
          <w:b/>
          <w:color w:val="000000"/>
          <w:sz w:val="24"/>
          <w:szCs w:val="24"/>
        </w:rPr>
      </w:pPr>
      <w:r w:rsidRPr="000201C9">
        <w:rPr>
          <w:rFonts w:ascii="Times New Roman" w:hAnsi="Times New Roman" w:cs="Times New Roman"/>
          <w:b/>
          <w:color w:val="000000"/>
          <w:sz w:val="24"/>
          <w:szCs w:val="24"/>
        </w:rPr>
        <w:t xml:space="preserve">Кадастровая палата по Волгоградской области готова оказать </w:t>
      </w:r>
    </w:p>
    <w:p w:rsidR="000201C9" w:rsidRPr="000201C9" w:rsidRDefault="000201C9" w:rsidP="000201C9">
      <w:pPr>
        <w:autoSpaceDE w:val="0"/>
        <w:autoSpaceDN w:val="0"/>
        <w:adjustRightInd w:val="0"/>
        <w:spacing w:after="0" w:line="240" w:lineRule="auto"/>
        <w:jc w:val="center"/>
        <w:rPr>
          <w:rFonts w:ascii="Times New Roman" w:hAnsi="Times New Roman" w:cs="Times New Roman"/>
          <w:b/>
          <w:color w:val="000000"/>
          <w:sz w:val="24"/>
          <w:szCs w:val="24"/>
        </w:rPr>
      </w:pPr>
      <w:r w:rsidRPr="000201C9">
        <w:rPr>
          <w:rFonts w:ascii="Times New Roman" w:hAnsi="Times New Roman" w:cs="Times New Roman"/>
          <w:b/>
          <w:color w:val="000000"/>
          <w:sz w:val="24"/>
          <w:szCs w:val="24"/>
        </w:rPr>
        <w:t xml:space="preserve">квалифицированную помощь </w:t>
      </w:r>
    </w:p>
    <w:p w:rsidR="000201C9" w:rsidRPr="000201C9" w:rsidRDefault="000201C9" w:rsidP="000201C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С июля 2017 года Кадастровая палата по Волгоградской области наделена новыми полномочиями, в том числе, по оказанию информационных, справочных, аналитических и консультационных услуг, анализу программ и проектов.</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lastRenderedPageBreak/>
        <w:t xml:space="preserve">В рамках реализации дополнительных полномочий Кадастровая палата по Волгоградской области приступила к оказанию консультационных услуг по подготовке проектов договоров в простой письменной форме.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Предоставление указанных услуг осуществляется на возмездной основе, т.е. за плату, размер которой варьируется от 400 до 800 рублей в зависимости от вида консультационной услуги.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Кадастровой палатой предоставляются следующие виды консультационных услуг по подготовке проектов договоров в простой письменной форме: между физическими лицами (550 рублей); между физическими лицами и юридическим лицом (700 рублей); между юридическими лицами (800 рублей); между физическими лицами и несколькими юридическим лицами (800 рублей).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Также Кадастровой палатой по Волгоградской области предоставляются консультационные услуги по составу пакета документов для составления договоров в простой письменной форме без составления такого договора. Размер платы за предоставление данной услуги является самой доступной и составляет 400 рублей.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Как правило, имущественные сделки проводят с объектами недвижимости, стоимость которых может составлять миллионы рублей. При таких обстоятельствах неграмотно подготовленный договор может повлечь череду   судебных разбирательств и привести к потере крупных денежных средств.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Зачастую человеку непросто сделать правильный выбор среди огромного количества предложений, касающихся проведения операций с недвижимостью, а также  организаций и лиц, предлагающих данные услуги.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В таких условиях обращение за консультацией в Кадастровую палату позволяет гражданину или юридическому лицу получить ряд определённых преимуществ.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Кадастровая палата является федеральным государственным учреждением, уполномоченным на осуществление деятельности в сфере государственного кадастрового учёта и государственной регистрации прав. Данное обстоятельство обеспечивает всем обратившимся в Учреждение гарантированную защиту от мошенничества и недобросовестного исполнения своих функций.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Высокая квалификация консультирующих специалистов, подтверждённая </w:t>
      </w:r>
      <w:proofErr w:type="gramStart"/>
      <w:r w:rsidRPr="000201C9">
        <w:rPr>
          <w:rFonts w:ascii="Times New Roman" w:hAnsi="Times New Roman" w:cs="Times New Roman"/>
          <w:color w:val="000000"/>
          <w:sz w:val="24"/>
          <w:szCs w:val="24"/>
        </w:rPr>
        <w:t>соответствием</w:t>
      </w:r>
      <w:proofErr w:type="gramEnd"/>
      <w:r w:rsidRPr="000201C9">
        <w:rPr>
          <w:rFonts w:ascii="Times New Roman" w:hAnsi="Times New Roman" w:cs="Times New Roman"/>
          <w:color w:val="000000"/>
          <w:sz w:val="24"/>
          <w:szCs w:val="24"/>
        </w:rPr>
        <w:t xml:space="preserve"> предъявляемым к ним государством требованиям при назначении на соответствующую должность. Сотрудники Кадастровой палаты имеют многолетний опыт работы в сфере кадастровых отношений, а также обладают высоким уровнем квалификации и знанием нормативно-правовой базы, что позволяет проводить консультации на высоком профессиональном уровне, в простой и доступной форме доводить до заинтересованных лиц необходимую информацию.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Тарифы на оказание консультационных услуг, связанных с подготовкой договоров в простой письменной форме, являются вполне доступными, особенно, если принимать во внимание размер сделок, в отношении которых они могут составляться.</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Кадастровая палата по Волгоградской области приглашает всех заинтересованных лиц, планирующих заключение договоров в простой письменной форме, за получением квалифицированной консультации по их подготовке.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Обратиться за получением услуги можно: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 по адресу: г. Волгоград, ул. Ткачева, д.20 «б», кабинет 105,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   понедельник-четверг с 8.00 до 17.00, обед с 12.00 до 12.45,</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   пятница с 8.00 до 15.45, обед с 12.00 до 12.45;</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lastRenderedPageBreak/>
        <w:t xml:space="preserve">- по телефону 8 (442) 60 24 40 доб. 29-05; </w:t>
      </w:r>
    </w:p>
    <w:p w:rsidR="000201C9" w:rsidRPr="000201C9" w:rsidRDefault="000201C9" w:rsidP="000201C9">
      <w:pPr>
        <w:autoSpaceDE w:val="0"/>
        <w:autoSpaceDN w:val="0"/>
        <w:adjustRightInd w:val="0"/>
        <w:spacing w:after="0"/>
        <w:ind w:firstLine="709"/>
        <w:jc w:val="both"/>
        <w:rPr>
          <w:rFonts w:ascii="Times New Roman" w:hAnsi="Times New Roman" w:cs="Times New Roman"/>
          <w:color w:val="000000"/>
          <w:sz w:val="24"/>
          <w:szCs w:val="24"/>
        </w:rPr>
      </w:pPr>
      <w:r w:rsidRPr="000201C9">
        <w:rPr>
          <w:rFonts w:ascii="Times New Roman" w:hAnsi="Times New Roman" w:cs="Times New Roman"/>
          <w:color w:val="000000"/>
          <w:sz w:val="24"/>
          <w:szCs w:val="24"/>
        </w:rPr>
        <w:t xml:space="preserve">- по адресу электронной почты dogovor@34.kadastr.ru. </w:t>
      </w:r>
    </w:p>
    <w:p w:rsidR="000201C9" w:rsidRPr="000201C9" w:rsidRDefault="000201C9" w:rsidP="00903158">
      <w:pPr>
        <w:autoSpaceDE w:val="0"/>
        <w:autoSpaceDN w:val="0"/>
        <w:adjustRightInd w:val="0"/>
        <w:spacing w:after="0" w:line="240" w:lineRule="auto"/>
        <w:rPr>
          <w:rFonts w:ascii="Times New Roman" w:hAnsi="Times New Roman" w:cs="Times New Roman"/>
          <w:color w:val="000000"/>
          <w:sz w:val="24"/>
          <w:szCs w:val="24"/>
        </w:rPr>
      </w:pPr>
    </w:p>
    <w:sectPr w:rsidR="000201C9" w:rsidRPr="000201C9" w:rsidSect="003E5DE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9168B"/>
    <w:rsid w:val="00000E49"/>
    <w:rsid w:val="000041EA"/>
    <w:rsid w:val="000201C9"/>
    <w:rsid w:val="000235B6"/>
    <w:rsid w:val="0003515B"/>
    <w:rsid w:val="000359A2"/>
    <w:rsid w:val="000377BE"/>
    <w:rsid w:val="00065C71"/>
    <w:rsid w:val="000677E1"/>
    <w:rsid w:val="0009168B"/>
    <w:rsid w:val="0009323F"/>
    <w:rsid w:val="0009591E"/>
    <w:rsid w:val="000C1673"/>
    <w:rsid w:val="000D04B0"/>
    <w:rsid w:val="000D348E"/>
    <w:rsid w:val="000E075D"/>
    <w:rsid w:val="000F7210"/>
    <w:rsid w:val="00100EB1"/>
    <w:rsid w:val="00157DD9"/>
    <w:rsid w:val="001724C4"/>
    <w:rsid w:val="001737A2"/>
    <w:rsid w:val="00190EBA"/>
    <w:rsid w:val="001B7B0C"/>
    <w:rsid w:val="001C1DFF"/>
    <w:rsid w:val="001C6AE2"/>
    <w:rsid w:val="001D4C8A"/>
    <w:rsid w:val="001F042C"/>
    <w:rsid w:val="001F16E8"/>
    <w:rsid w:val="00212E63"/>
    <w:rsid w:val="00221E72"/>
    <w:rsid w:val="00233BD1"/>
    <w:rsid w:val="00257760"/>
    <w:rsid w:val="0026337F"/>
    <w:rsid w:val="00282E41"/>
    <w:rsid w:val="002D380C"/>
    <w:rsid w:val="002D73DD"/>
    <w:rsid w:val="002F7074"/>
    <w:rsid w:val="0031738D"/>
    <w:rsid w:val="00377E50"/>
    <w:rsid w:val="0039143F"/>
    <w:rsid w:val="003B1EFE"/>
    <w:rsid w:val="003B4361"/>
    <w:rsid w:val="003B59E5"/>
    <w:rsid w:val="003C33B2"/>
    <w:rsid w:val="003C3BF0"/>
    <w:rsid w:val="003D3486"/>
    <w:rsid w:val="003E5DEF"/>
    <w:rsid w:val="00407575"/>
    <w:rsid w:val="004111B1"/>
    <w:rsid w:val="00414D64"/>
    <w:rsid w:val="00426AC8"/>
    <w:rsid w:val="00434E95"/>
    <w:rsid w:val="004523A9"/>
    <w:rsid w:val="004A266E"/>
    <w:rsid w:val="004D3CD4"/>
    <w:rsid w:val="004E0343"/>
    <w:rsid w:val="004E6D15"/>
    <w:rsid w:val="004F3C75"/>
    <w:rsid w:val="004F73BE"/>
    <w:rsid w:val="00505498"/>
    <w:rsid w:val="005231E4"/>
    <w:rsid w:val="00525132"/>
    <w:rsid w:val="00525EBB"/>
    <w:rsid w:val="005353D6"/>
    <w:rsid w:val="00547176"/>
    <w:rsid w:val="00556E38"/>
    <w:rsid w:val="005609E0"/>
    <w:rsid w:val="005709DF"/>
    <w:rsid w:val="00594C8A"/>
    <w:rsid w:val="005F5559"/>
    <w:rsid w:val="005F6CDC"/>
    <w:rsid w:val="00606B6C"/>
    <w:rsid w:val="006265DE"/>
    <w:rsid w:val="00631479"/>
    <w:rsid w:val="00637BB9"/>
    <w:rsid w:val="00662731"/>
    <w:rsid w:val="00666067"/>
    <w:rsid w:val="00683F59"/>
    <w:rsid w:val="006C5362"/>
    <w:rsid w:val="006F4D07"/>
    <w:rsid w:val="00707EB9"/>
    <w:rsid w:val="00714D15"/>
    <w:rsid w:val="00715F3B"/>
    <w:rsid w:val="00733C57"/>
    <w:rsid w:val="00746924"/>
    <w:rsid w:val="007844E1"/>
    <w:rsid w:val="00796E3D"/>
    <w:rsid w:val="00797116"/>
    <w:rsid w:val="007A0B53"/>
    <w:rsid w:val="007B1B9C"/>
    <w:rsid w:val="007B4E32"/>
    <w:rsid w:val="007B6000"/>
    <w:rsid w:val="007D7F48"/>
    <w:rsid w:val="007F7444"/>
    <w:rsid w:val="00806F89"/>
    <w:rsid w:val="00810E12"/>
    <w:rsid w:val="0081317B"/>
    <w:rsid w:val="0082677D"/>
    <w:rsid w:val="008479CE"/>
    <w:rsid w:val="00856C40"/>
    <w:rsid w:val="00860E14"/>
    <w:rsid w:val="00872BBC"/>
    <w:rsid w:val="008838DF"/>
    <w:rsid w:val="00883B6B"/>
    <w:rsid w:val="00890E40"/>
    <w:rsid w:val="008C0859"/>
    <w:rsid w:val="008C7270"/>
    <w:rsid w:val="008D19F6"/>
    <w:rsid w:val="008D66CD"/>
    <w:rsid w:val="008E3EB2"/>
    <w:rsid w:val="00903158"/>
    <w:rsid w:val="00915E0B"/>
    <w:rsid w:val="00917AA3"/>
    <w:rsid w:val="0092441C"/>
    <w:rsid w:val="0093701D"/>
    <w:rsid w:val="00963B74"/>
    <w:rsid w:val="009673E3"/>
    <w:rsid w:val="00971B93"/>
    <w:rsid w:val="00977064"/>
    <w:rsid w:val="00981C03"/>
    <w:rsid w:val="009A4511"/>
    <w:rsid w:val="009B553F"/>
    <w:rsid w:val="009C4707"/>
    <w:rsid w:val="009D692E"/>
    <w:rsid w:val="009E49AE"/>
    <w:rsid w:val="009E4D75"/>
    <w:rsid w:val="009F45F4"/>
    <w:rsid w:val="00A064AC"/>
    <w:rsid w:val="00A71171"/>
    <w:rsid w:val="00A7390B"/>
    <w:rsid w:val="00AA0147"/>
    <w:rsid w:val="00AA781C"/>
    <w:rsid w:val="00AB67A9"/>
    <w:rsid w:val="00AC1264"/>
    <w:rsid w:val="00AC4CCA"/>
    <w:rsid w:val="00AD2DA2"/>
    <w:rsid w:val="00AD566C"/>
    <w:rsid w:val="00AE14B0"/>
    <w:rsid w:val="00AE6C7E"/>
    <w:rsid w:val="00B03D58"/>
    <w:rsid w:val="00B06D5F"/>
    <w:rsid w:val="00B124C7"/>
    <w:rsid w:val="00B55402"/>
    <w:rsid w:val="00B7071D"/>
    <w:rsid w:val="00BB05F9"/>
    <w:rsid w:val="00BE0082"/>
    <w:rsid w:val="00BF6406"/>
    <w:rsid w:val="00C10769"/>
    <w:rsid w:val="00C11DF9"/>
    <w:rsid w:val="00C37697"/>
    <w:rsid w:val="00C41FD4"/>
    <w:rsid w:val="00C5314B"/>
    <w:rsid w:val="00C6327F"/>
    <w:rsid w:val="00C774DD"/>
    <w:rsid w:val="00C85F87"/>
    <w:rsid w:val="00CC3325"/>
    <w:rsid w:val="00CE5E16"/>
    <w:rsid w:val="00CF483F"/>
    <w:rsid w:val="00CF6A37"/>
    <w:rsid w:val="00D1299E"/>
    <w:rsid w:val="00D16BBC"/>
    <w:rsid w:val="00D200E2"/>
    <w:rsid w:val="00D53CAB"/>
    <w:rsid w:val="00D557E4"/>
    <w:rsid w:val="00D73619"/>
    <w:rsid w:val="00D8178A"/>
    <w:rsid w:val="00D829B5"/>
    <w:rsid w:val="00DA10C3"/>
    <w:rsid w:val="00DB1D9D"/>
    <w:rsid w:val="00DC17E0"/>
    <w:rsid w:val="00DC45D5"/>
    <w:rsid w:val="00DD0864"/>
    <w:rsid w:val="00DD097D"/>
    <w:rsid w:val="00DD71ED"/>
    <w:rsid w:val="00DE1966"/>
    <w:rsid w:val="00DE321A"/>
    <w:rsid w:val="00DF4213"/>
    <w:rsid w:val="00DF5E2D"/>
    <w:rsid w:val="00DF6694"/>
    <w:rsid w:val="00E0360D"/>
    <w:rsid w:val="00E050A0"/>
    <w:rsid w:val="00E22883"/>
    <w:rsid w:val="00E30DC1"/>
    <w:rsid w:val="00E4621C"/>
    <w:rsid w:val="00E575B0"/>
    <w:rsid w:val="00E644B2"/>
    <w:rsid w:val="00E95C06"/>
    <w:rsid w:val="00EA47BF"/>
    <w:rsid w:val="00EC2652"/>
    <w:rsid w:val="00ED0767"/>
    <w:rsid w:val="00ED2E28"/>
    <w:rsid w:val="00ED494A"/>
    <w:rsid w:val="00F12FD2"/>
    <w:rsid w:val="00F14091"/>
    <w:rsid w:val="00F426FB"/>
    <w:rsid w:val="00F45DEB"/>
    <w:rsid w:val="00F5172A"/>
    <w:rsid w:val="00F52120"/>
    <w:rsid w:val="00F573AB"/>
    <w:rsid w:val="00F7381E"/>
    <w:rsid w:val="00F820D0"/>
    <w:rsid w:val="00F87BD9"/>
    <w:rsid w:val="00F917AE"/>
    <w:rsid w:val="00F94578"/>
    <w:rsid w:val="00F97E65"/>
    <w:rsid w:val="00FB33E4"/>
    <w:rsid w:val="00FB702A"/>
    <w:rsid w:val="00FC0790"/>
    <w:rsid w:val="00FD5F5C"/>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5153</Words>
  <Characters>29374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2017-10-05T11:07:00Z</cp:lastPrinted>
  <dcterms:created xsi:type="dcterms:W3CDTF">2017-10-26T13:37:00Z</dcterms:created>
  <dcterms:modified xsi:type="dcterms:W3CDTF">2017-10-26T13:37:00Z</dcterms:modified>
</cp:coreProperties>
</file>