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20 января 2021</w:t>
      </w:r>
    </w:p>
    <w:p>
      <w:pPr>
        <w:pStyle w:val="Normal"/>
        <w:ind w:left="0" w:right="0" w:hanging="0"/>
        <w:jc w:val="center"/>
        <w:rPr>
          <w:rStyle w:val="Style13"/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rStyle w:val="Style13"/>
          <w:b/>
          <w:bCs/>
          <w:i w:val="false"/>
          <w:iCs w:val="false"/>
          <w:sz w:val="30"/>
          <w:szCs w:val="30"/>
        </w:rPr>
        <w:t>Проактивно — то есть без участия гражданина</w:t>
      </w:r>
    </w:p>
    <w:p>
      <w:pPr>
        <w:pStyle w:val="Normal"/>
        <w:ind w:left="0" w:right="0" w:hanging="0"/>
        <w:jc w:val="both"/>
        <w:rPr>
          <w:rStyle w:val="Style13"/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b w:val="false"/>
          <w:bCs w:val="false"/>
          <w:i w:val="false"/>
          <w:iCs w:val="false"/>
          <w:sz w:val="12"/>
          <w:szCs w:val="12"/>
        </w:rPr>
      </w:r>
    </w:p>
    <w:p>
      <w:pPr>
        <w:pStyle w:val="Normal"/>
        <w:ind w:left="0" w:right="0" w:hanging="0"/>
        <w:jc w:val="both"/>
        <w:rPr/>
      </w:pPr>
      <w:r>
        <w:rPr>
          <w:rStyle w:val="Style13"/>
          <w:b w:val="false"/>
          <w:bCs w:val="false"/>
          <w:i w:val="false"/>
          <w:iCs w:val="false"/>
          <w:sz w:val="30"/>
          <w:szCs w:val="30"/>
        </w:rPr>
        <w:tab/>
      </w:r>
      <w:r>
        <w:rPr>
          <w:rStyle w:val="Style13"/>
          <w:b w:val="false"/>
          <w:bCs w:val="false"/>
          <w:i w:val="false"/>
          <w:iCs w:val="false"/>
          <w:sz w:val="28"/>
          <w:szCs w:val="28"/>
        </w:rPr>
        <w:t>Пенсионный фонд предоставляет сегодня россиянам три проактивные услуги: сертификаты на материнский капитал, СНИЛС на детей и назначение ежемесячной денежной выплаты (ЕДВ) инвалидам и детям-инвалидам.</w:t>
      </w:r>
    </w:p>
    <w:p>
      <w:pPr>
        <w:pStyle w:val="Normal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ab/>
        <w:t xml:space="preserve">Под проактивным принципом оказания услуг понимается, что гражданина будут информировать о полагающихся услугах на основании сведений в государственных реестрах и информационных системах. То есть </w:t>
      </w:r>
      <w:r>
        <w:rPr>
          <w:b/>
          <w:bCs/>
          <w:i w:val="false"/>
          <w:iCs w:val="false"/>
          <w:sz w:val="28"/>
          <w:szCs w:val="28"/>
        </w:rPr>
        <w:t>проактивные услуги – это беззаявительные услуги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, </w:t>
      </w:r>
      <w:r>
        <w:rPr>
          <w:b/>
          <w:bCs/>
          <w:i w:val="false"/>
          <w:iCs w:val="false"/>
          <w:sz w:val="28"/>
          <w:szCs w:val="28"/>
        </w:rPr>
        <w:t xml:space="preserve">а значит, гражданину не придётся обращаться с заявлением в Пенсионный фонд лично. Пенсионный фонд всё сделает самостоятельно. 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b w:val="false"/>
          <w:bCs w:val="false"/>
          <w:i w:val="false"/>
          <w:i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rStyle w:val="Style13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Style w:val="Style13"/>
          <w:b w:val="false"/>
          <w:bCs w:val="false"/>
          <w:i w:val="false"/>
          <w:iCs w:val="false"/>
          <w:sz w:val="28"/>
          <w:szCs w:val="28"/>
          <w:u w:val="single"/>
        </w:rPr>
        <w:t>СЕРТИФИКАТ НА МАТЕРИНСКИЙ (СЕМЕЙНЫЙ) КАПИТАЛ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ab/>
        <w:t>Сертификаты на материнский капитал (МСК) семьи получают в беззаявительном порядке с 15 апреля 2020 года. Пенсионный фонд оформляет их самостоятельно с использованием данных, поступающих из реестра ЗАГС, и направляет уведомление в личный кабинет родителя на сайте Пенсионного фонда или портале Госуслуг.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ab/>
        <w:t xml:space="preserve">52% сертификатов на МСК, полученных россиянами в 2020 году, были выданы проактивно. Заявительный характер оформления маткапитала теперь — редкий случай: например, если ребёнок родился за границей. 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b w:val="false"/>
          <w:bCs w:val="false"/>
          <w:i w:val="false"/>
          <w:i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rStyle w:val="Style13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Style w:val="Style13"/>
          <w:b w:val="false"/>
          <w:bCs w:val="false"/>
          <w:i w:val="false"/>
          <w:iCs w:val="false"/>
          <w:sz w:val="28"/>
          <w:szCs w:val="28"/>
          <w:u w:val="single"/>
        </w:rPr>
        <w:t>СНИЛС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ab/>
        <w:t>Уведомление о регистрации в системе индивидуального (персонифицированного) учёта на детей, родившихся с 15 июля этого года, оформляется автоматически — на основании сведений, поступивших в Пенсионный фонд из реестра ЗАГС. Затем информация об оказании услуги (номер СНИЛС новорождённого ребёнка) направляется в личный кабинет мамы на Портале госуслуг.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12"/>
          <w:szCs w:val="12"/>
        </w:rPr>
      </w:pPr>
      <w:r>
        <w:rPr>
          <w:b w:val="false"/>
          <w:bCs w:val="false"/>
          <w:i w:val="false"/>
          <w:i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rStyle w:val="Style13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Style w:val="Style13"/>
          <w:b w:val="false"/>
          <w:bCs w:val="false"/>
          <w:i w:val="false"/>
          <w:iCs w:val="false"/>
          <w:sz w:val="28"/>
          <w:szCs w:val="28"/>
          <w:u w:val="single"/>
        </w:rPr>
        <w:t>ЕДВ</w:t>
      </w:r>
    </w:p>
    <w:p>
      <w:pPr>
        <w:pStyle w:val="Normal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ab/>
        <w:t>Ежемесячная денежная выплата (ЕДВ) с 28 июля 2020 года назначается инвалидам и детям-инвалидам в проактивном режиме. Эта выплата оформляется Пенсионным фондом по данным Федерального реестра инвалидов (ФРИ). ЕДВ устанавливается со дня признания человека инвалидом или ребёнком-инвалидом и назначается в течение 10 дней с момента поступления сведений об инвалидности в территориальный орган ПФР. Уведомление о назначении ЕДВ поступает в личный кабинет гражданина на портале Госуслуг, на адрес электронной почты (при её наличии), либо SMS-сообщением.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2021-01-19T17:32:22Z</dcterms:modified>
  <cp:revision>103</cp:revision>
</cp:coreProperties>
</file>