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31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июля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ЕДВ </w:t>
      </w:r>
      <w:r>
        <w:rPr>
          <w:rFonts w:ascii="Liberation Sans" w:hAnsi="Liberation Sans"/>
          <w:b/>
          <w:bCs/>
          <w:sz w:val="26"/>
          <w:szCs w:val="26"/>
        </w:rPr>
        <w:t xml:space="preserve">инвалидам и детям-инвалидам </w:t>
      </w:r>
      <w:r>
        <w:rPr>
          <w:rFonts w:ascii="Liberation Sans" w:hAnsi="Liberation Sans"/>
          <w:b/>
          <w:bCs/>
          <w:sz w:val="26"/>
          <w:szCs w:val="26"/>
        </w:rPr>
        <w:t xml:space="preserve">теперь назначат </w:t>
      </w:r>
      <w:r>
        <w:rPr>
          <w:rFonts w:ascii="Liberation Sans" w:hAnsi="Liberation Sans"/>
          <w:b/>
          <w:bCs/>
          <w:sz w:val="26"/>
          <w:szCs w:val="26"/>
        </w:rPr>
        <w:t>беззаявительно</w:t>
      </w:r>
    </w:p>
    <w:p>
      <w:pPr>
        <w:pStyle w:val="Normal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Ежемесячная денежная выплата (ЕДВ)* с 28 июля текущего года назначается </w:t>
      </w:r>
      <w:r>
        <w:rPr>
          <w:rStyle w:val="Style13"/>
          <w:rFonts w:ascii="Liberation Sans" w:hAnsi="Liberation Sans"/>
          <w:b w:val="false"/>
          <w:bCs w:val="false"/>
          <w:sz w:val="26"/>
          <w:szCs w:val="26"/>
        </w:rPr>
        <w:t>инвалидам и детям-инвалидам</w:t>
      </w:r>
      <w:r>
        <w:rPr>
          <w:rFonts w:ascii="Liberation Sans" w:hAnsi="Liberation Sans"/>
          <w:sz w:val="26"/>
          <w:szCs w:val="26"/>
        </w:rPr>
        <w:t xml:space="preserve"> в проактивном режиме. То есть </w:t>
      </w:r>
      <w:r>
        <w:rPr>
          <w:rFonts w:ascii="Liberation Sans" w:hAnsi="Liberation Sans"/>
          <w:sz w:val="26"/>
          <w:szCs w:val="26"/>
          <w:shd w:fill="FFFF00" w:val="clear"/>
        </w:rPr>
        <w:t xml:space="preserve">больше не нужно подавать заявление на  оформление </w:t>
      </w:r>
      <w:r>
        <w:rPr>
          <w:rFonts w:ascii="Liberation Sans" w:hAnsi="Liberation Sans"/>
          <w:sz w:val="26"/>
          <w:szCs w:val="26"/>
          <w:shd w:fill="FFFF00" w:val="clear"/>
        </w:rPr>
        <w:t xml:space="preserve">ЕДВ </w:t>
      </w:r>
      <w:r>
        <w:rPr>
          <w:rFonts w:ascii="Liberation Sans" w:hAnsi="Liberation Sans"/>
          <w:sz w:val="26"/>
          <w:szCs w:val="26"/>
          <w:shd w:fill="FFFF00" w:val="clear"/>
        </w:rPr>
        <w:t>лично</w:t>
      </w:r>
      <w:r>
        <w:rPr>
          <w:rFonts w:ascii="Liberation Sans" w:hAnsi="Liberation Sans"/>
          <w:sz w:val="26"/>
          <w:szCs w:val="26"/>
        </w:rPr>
        <w:t>, территориальные органы Пенсионного фонда России сделают все самостоятельно.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</w:t>
      </w:r>
      <w:r>
        <w:rPr>
          <w:rFonts w:ascii="Liberation Sans" w:hAnsi="Liberation Sans"/>
          <w:sz w:val="26"/>
          <w:szCs w:val="26"/>
        </w:rPr>
        <w:t>ё</w:t>
      </w:r>
      <w:r>
        <w:rPr>
          <w:rFonts w:ascii="Liberation Sans" w:hAnsi="Liberation Sans"/>
          <w:sz w:val="26"/>
          <w:szCs w:val="26"/>
        </w:rPr>
        <w:t>нком-инвалидом и назначается в течение 10 дней с момента поступления в реестр сведений об инвалидности. Уведомление о назначении ЕДВ поступит на адрес электронной почты (при е</w:t>
      </w:r>
      <w:r>
        <w:rPr>
          <w:rFonts w:ascii="Liberation Sans" w:hAnsi="Liberation Sans"/>
          <w:sz w:val="26"/>
          <w:szCs w:val="26"/>
        </w:rPr>
        <w:t>ё</w:t>
      </w:r>
      <w:r>
        <w:rPr>
          <w:rFonts w:ascii="Liberation Sans" w:hAnsi="Liberation Sans"/>
          <w:sz w:val="26"/>
          <w:szCs w:val="26"/>
        </w:rPr>
        <w:t xml:space="preserve"> наличии), </w:t>
      </w:r>
      <w:r>
        <w:rPr>
          <w:rFonts w:ascii="Liberation Sans" w:hAnsi="Liberation Sans"/>
          <w:sz w:val="26"/>
          <w:szCs w:val="26"/>
        </w:rPr>
        <w:t xml:space="preserve">или </w:t>
      </w:r>
      <w:r>
        <w:rPr>
          <w:rFonts w:ascii="Liberation Sans" w:hAnsi="Liberation Sans"/>
          <w:sz w:val="26"/>
          <w:szCs w:val="26"/>
        </w:rPr>
        <w:t>в смс-сообщении, или по почте.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  <w:shd w:fill="FFFF00" w:val="clear"/>
        </w:rPr>
        <w:t>Отмена заявлений для оформления ЕДВ стала следующим шагом по упрощению процесса оформления выплат и пенсий людям с инвалидностью.</w:t>
      </w:r>
      <w:r>
        <w:rPr>
          <w:rFonts w:ascii="Liberation Sans" w:hAnsi="Liberation Sans"/>
          <w:sz w:val="26"/>
          <w:szCs w:val="26"/>
        </w:rPr>
        <w:t xml:space="preserve">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r>
        <w:rPr>
          <w:rFonts w:ascii="Liberation Sans" w:hAnsi="Liberation Sans"/>
          <w:sz w:val="26"/>
          <w:szCs w:val="26"/>
        </w:rPr>
        <w:t>МСЭ</w:t>
      </w:r>
      <w:r>
        <w:rPr>
          <w:rFonts w:ascii="Liberation Sans" w:hAnsi="Liberation Sans"/>
          <w:sz w:val="26"/>
          <w:szCs w:val="26"/>
        </w:rPr>
        <w:t>. Такой временный порядок был введен в связи с эпидемиологической ситуацией и действует с 1 марта до 1 октября 2020 года.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После того, как данные об инвалидности поступают в ФРИ, П</w:t>
      </w:r>
      <w:r>
        <w:rPr>
          <w:rFonts w:ascii="Liberation Sans" w:hAnsi="Liberation Sans"/>
          <w:sz w:val="26"/>
          <w:szCs w:val="26"/>
        </w:rPr>
        <w:t>енсионный фонд</w:t>
      </w:r>
      <w:r>
        <w:rPr>
          <w:rFonts w:ascii="Liberation Sans" w:hAnsi="Liberation Sans"/>
          <w:sz w:val="26"/>
          <w:szCs w:val="26"/>
        </w:rPr>
        <w:t xml:space="preserve">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портале Госуслуг или сайте ПФР. Если же ранее ему были установлены выплаты по линии ПФР, заявление о доставке представлять не требуется.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Пенсионный фонд с апреля 2020 года реализует меры, которые позвол</w:t>
      </w:r>
      <w:r>
        <w:rPr>
          <w:rFonts w:ascii="Liberation Sans" w:hAnsi="Liberation Sans"/>
          <w:sz w:val="26"/>
          <w:szCs w:val="26"/>
        </w:rPr>
        <w:t>яют</w:t>
      </w:r>
      <w:r>
        <w:rPr>
          <w:rFonts w:ascii="Liberation Sans" w:hAnsi="Liberation Sans"/>
          <w:sz w:val="26"/>
          <w:szCs w:val="26"/>
        </w:rPr>
        <w:t xml:space="preserve"> дистанционно назначать пенсии и пособия, а также оказывать гражданам помощь в запросе необходимых сведений, проактивно продлевать и пересчитывать уже ранее назначенные выплаты, выдавать СНИЛС и получать сертификат на материнский капитал. Работа по назначению Пенсионным фондом отдельных видов выплат в беззаявительном порядке будет продолжена.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  <w:t>СПРАВОЧНО.</w:t>
      </w:r>
      <w:r>
        <w:rPr>
          <w:rFonts w:ascii="Liberation Sans" w:hAnsi="Liberation Sans"/>
          <w:sz w:val="24"/>
          <w:szCs w:val="24"/>
        </w:rPr>
        <w:t xml:space="preserve"> В городе Волжском и муниципальных районах, входящих в структуру Центра ПФР № 1, проживают 53 300 получателей ЕДВ. Это, в том числе, 42 575 инвалидов, 10 250 ветеранов Великой Отечественной войны и боевых действий, 434 «чернобыльца», 5 Героев России и Социалистического труда.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*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П</w:t>
      </w:r>
      <w:r>
        <w:rPr>
          <w:rFonts w:ascii="Liberation Sans" w:hAnsi="Liberation Sans"/>
          <w:sz w:val="20"/>
          <w:szCs w:val="20"/>
        </w:rPr>
        <w:t>риказ Министерства труда и социальной защиты РФ от 11.</w:t>
      </w:r>
      <w:r>
        <w:rPr>
          <w:rFonts w:ascii="Liberation Sans" w:hAnsi="Liberation Sans"/>
          <w:sz w:val="20"/>
          <w:szCs w:val="20"/>
        </w:rPr>
        <w:t>06.</w:t>
      </w:r>
      <w:r>
        <w:rPr>
          <w:rFonts w:ascii="Liberation Sans" w:hAnsi="Liberation Sans"/>
          <w:sz w:val="20"/>
          <w:szCs w:val="20"/>
        </w:rPr>
        <w:t>2020 № 327н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2020-07-31T15:25:30Z</dcterms:modified>
  <cp:revision>97</cp:revision>
</cp:coreProperties>
</file>