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D8" w:rsidRDefault="007D0BD8" w:rsidP="007D0BD8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C2F">
        <w:rPr>
          <w:rFonts w:ascii="Times New Roman" w:hAnsi="Times New Roman" w:cs="Times New Roman"/>
          <w:b/>
          <w:sz w:val="28"/>
          <w:szCs w:val="28"/>
        </w:rPr>
        <w:t>Не поддавайтесь на уловки о перерасчете пенсии!</w:t>
      </w:r>
    </w:p>
    <w:p w:rsidR="007D0BD8" w:rsidRPr="00A33CE7" w:rsidRDefault="007D0BD8" w:rsidP="007D0BD8">
      <w:pPr>
        <w:pStyle w:val="2"/>
        <w:spacing w:before="0" w:after="0" w:line="360" w:lineRule="auto"/>
        <w:ind w:firstLine="708"/>
        <w:rPr>
          <w:rFonts w:ascii="Times New Roman" w:hAnsi="Times New Roman" w:cs="Times New Roman"/>
          <w:b w:val="0"/>
          <w:i w:val="0"/>
        </w:rPr>
      </w:pPr>
      <w:r w:rsidRPr="00A33CE7">
        <w:rPr>
          <w:rFonts w:ascii="Times New Roman" w:hAnsi="Times New Roman" w:cs="Times New Roman"/>
          <w:b w:val="0"/>
          <w:i w:val="0"/>
        </w:rPr>
        <w:t xml:space="preserve">Пенсионный фонд </w:t>
      </w:r>
      <w:r>
        <w:rPr>
          <w:rFonts w:ascii="Times New Roman" w:hAnsi="Times New Roman" w:cs="Times New Roman"/>
          <w:b w:val="0"/>
          <w:i w:val="0"/>
        </w:rPr>
        <w:t xml:space="preserve">России по Волгоградской области </w:t>
      </w:r>
      <w:r w:rsidRPr="00A33CE7">
        <w:rPr>
          <w:rFonts w:ascii="Times New Roman" w:hAnsi="Times New Roman" w:cs="Times New Roman"/>
          <w:b w:val="0"/>
          <w:i w:val="0"/>
        </w:rPr>
        <w:t xml:space="preserve">предупреждает </w:t>
      </w:r>
      <w:r>
        <w:rPr>
          <w:rFonts w:ascii="Times New Roman" w:hAnsi="Times New Roman" w:cs="Times New Roman"/>
          <w:b w:val="0"/>
          <w:i w:val="0"/>
        </w:rPr>
        <w:t xml:space="preserve"> жителей региона </w:t>
      </w:r>
      <w:r w:rsidRPr="00A33CE7">
        <w:rPr>
          <w:rFonts w:ascii="Times New Roman" w:hAnsi="Times New Roman" w:cs="Times New Roman"/>
          <w:b w:val="0"/>
          <w:i w:val="0"/>
        </w:rPr>
        <w:t>о новой схеме мошенничества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7D0BD8" w:rsidRPr="00A33CE7" w:rsidRDefault="007D0BD8" w:rsidP="007D0BD8">
      <w:pPr>
        <w:pStyle w:val="a3"/>
        <w:spacing w:after="0" w:line="360" w:lineRule="auto"/>
        <w:ind w:firstLine="708"/>
        <w:rPr>
          <w:sz w:val="28"/>
          <w:szCs w:val="28"/>
        </w:rPr>
      </w:pPr>
      <w:r w:rsidRPr="00A33CE7">
        <w:rPr>
          <w:sz w:val="28"/>
          <w:szCs w:val="28"/>
        </w:rPr>
        <w:t xml:space="preserve">В последние дни в интернете распространяется информация о перерасчёте пенсий за </w:t>
      </w:r>
      <w:r>
        <w:rPr>
          <w:sz w:val="28"/>
          <w:szCs w:val="28"/>
        </w:rPr>
        <w:t>«</w:t>
      </w:r>
      <w:r w:rsidRPr="00A33CE7">
        <w:rPr>
          <w:sz w:val="28"/>
          <w:szCs w:val="28"/>
        </w:rPr>
        <w:t>советский стаж</w:t>
      </w:r>
      <w:r>
        <w:rPr>
          <w:sz w:val="28"/>
          <w:szCs w:val="28"/>
        </w:rPr>
        <w:t>»</w:t>
      </w:r>
      <w:r w:rsidRPr="00A33CE7">
        <w:rPr>
          <w:sz w:val="28"/>
          <w:szCs w:val="28"/>
        </w:rPr>
        <w:t>. Якобы для того, чтобы получить доплату за это время, необходимо обратиться в Пенсионный фонд. Однако данная информация не соответствует действительности.</w:t>
      </w:r>
    </w:p>
    <w:p w:rsidR="007D0BD8" w:rsidRPr="00A33CE7" w:rsidRDefault="007D0BD8" w:rsidP="007D0BD8">
      <w:pPr>
        <w:pStyle w:val="a3"/>
        <w:spacing w:after="0" w:line="360" w:lineRule="auto"/>
        <w:ind w:firstLine="708"/>
        <w:rPr>
          <w:sz w:val="28"/>
          <w:szCs w:val="28"/>
        </w:rPr>
      </w:pPr>
      <w:r w:rsidRPr="00A33CE7">
        <w:rPr>
          <w:sz w:val="28"/>
          <w:szCs w:val="28"/>
        </w:rPr>
        <w:t>Переоценка пенсионных прав граждан, имеющих стаж до 2002 года (в том числе в советское время), массово прошла ещё в 2009 году. Этот процесс назывался валоризацией. Тогда специалисты ПФР провели огромную работу по пересчёту пенсий жителей области, в результате чего пенсионеры получили доплаты. С 2010 года пенсии стали назначаться уже с учётом валоризации. То есть весь советский стаж граждан учитывается, и необходимости в перерасчёте пенсий сейчас нет.</w:t>
      </w:r>
    </w:p>
    <w:p w:rsidR="007D0BD8" w:rsidRPr="00814C2F" w:rsidRDefault="007D0BD8" w:rsidP="007D0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C2F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России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814C2F">
        <w:rPr>
          <w:rFonts w:ascii="Times New Roman" w:hAnsi="Times New Roman" w:cs="Times New Roman"/>
          <w:sz w:val="28"/>
          <w:szCs w:val="28"/>
        </w:rPr>
        <w:t>области призывает граждан быть более бдительными: не стоит принимать предложение об оказании юридической консультации для якобы перерасчета пенсионных накоплений.</w:t>
      </w:r>
    </w:p>
    <w:p w:rsidR="007D0BD8" w:rsidRPr="00814C2F" w:rsidRDefault="007D0BD8" w:rsidP="007D0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C2F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перерасчет пенсии может быть произведен только специалистами Пенсионного фонда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(дополнительных документов и сведений о пенсионных правах) </w:t>
      </w:r>
      <w:r w:rsidRPr="00814C2F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552329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814C2F">
        <w:rPr>
          <w:rFonts w:ascii="Times New Roman" w:hAnsi="Times New Roman" w:cs="Times New Roman"/>
          <w:sz w:val="28"/>
          <w:szCs w:val="28"/>
        </w:rPr>
        <w:t>.</w:t>
      </w:r>
    </w:p>
    <w:p w:rsidR="007D0BD8" w:rsidRDefault="007D0BD8" w:rsidP="007D0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C2F">
        <w:rPr>
          <w:rFonts w:ascii="Times New Roman" w:hAnsi="Times New Roman" w:cs="Times New Roman"/>
          <w:sz w:val="28"/>
          <w:szCs w:val="28"/>
        </w:rPr>
        <w:t xml:space="preserve">В случае несогласия с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814C2F">
        <w:rPr>
          <w:rFonts w:ascii="Times New Roman" w:hAnsi="Times New Roman" w:cs="Times New Roman"/>
          <w:sz w:val="28"/>
          <w:szCs w:val="28"/>
        </w:rPr>
        <w:t>перерасчет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C2F">
        <w:rPr>
          <w:rFonts w:ascii="Times New Roman" w:hAnsi="Times New Roman" w:cs="Times New Roman"/>
          <w:sz w:val="28"/>
          <w:szCs w:val="28"/>
        </w:rPr>
        <w:t xml:space="preserve"> или с полученной </w:t>
      </w:r>
      <w:r>
        <w:rPr>
          <w:rFonts w:ascii="Times New Roman" w:hAnsi="Times New Roman" w:cs="Times New Roman"/>
          <w:sz w:val="28"/>
          <w:szCs w:val="28"/>
        </w:rPr>
        <w:t xml:space="preserve">от специалистов ПФР </w:t>
      </w:r>
      <w:r w:rsidRPr="00814C2F">
        <w:rPr>
          <w:rFonts w:ascii="Times New Roman" w:hAnsi="Times New Roman" w:cs="Times New Roman"/>
          <w:sz w:val="28"/>
          <w:szCs w:val="28"/>
        </w:rPr>
        <w:t xml:space="preserve">консультацией, гражданин имеет право обращаться в вышестоящий орган - Отделение Пенсионного фонда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814C2F">
        <w:rPr>
          <w:rFonts w:ascii="Times New Roman" w:hAnsi="Times New Roman" w:cs="Times New Roman"/>
          <w:sz w:val="28"/>
          <w:szCs w:val="28"/>
        </w:rPr>
        <w:t>области. Заметим, что обращения составляются в свободной форме и их рассмотрение осуществляется также бесплатно!</w:t>
      </w:r>
    </w:p>
    <w:p w:rsidR="007D0BD8" w:rsidRDefault="007D0BD8" w:rsidP="007D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BD8" w:rsidRDefault="007D0BD8" w:rsidP="007D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8C9" w:rsidRDefault="00AB58C9"/>
    <w:sectPr w:rsidR="00AB58C9" w:rsidSect="00AB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BD8"/>
    <w:rsid w:val="00533F3E"/>
    <w:rsid w:val="007D0BD8"/>
    <w:rsid w:val="00A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8"/>
  </w:style>
  <w:style w:type="paragraph" w:styleId="2">
    <w:name w:val="heading 2"/>
    <w:aliases w:val="Заголовок Новости"/>
    <w:next w:val="a"/>
    <w:link w:val="20"/>
    <w:uiPriority w:val="9"/>
    <w:qFormat/>
    <w:rsid w:val="007D0BD8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7D0B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7D0BD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D0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044PolovinkinaYUV</dc:creator>
  <cp:lastModifiedBy>Нелли Агбалян</cp:lastModifiedBy>
  <cp:revision>3</cp:revision>
  <dcterms:created xsi:type="dcterms:W3CDTF">2020-07-16T12:46:00Z</dcterms:created>
  <dcterms:modified xsi:type="dcterms:W3CDTF">2020-07-20T04:16:00Z</dcterms:modified>
</cp:coreProperties>
</file>