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A" w:rsidRPr="0056671A" w:rsidRDefault="0056671A" w:rsidP="0056671A">
      <w:pPr>
        <w:ind w:left="-57" w:right="-57"/>
        <w:jc w:val="center"/>
        <w:rPr>
          <w:b/>
          <w:color w:val="C00000"/>
          <w:spacing w:val="60"/>
          <w:sz w:val="22"/>
          <w:szCs w:val="22"/>
          <w:u w:val="single"/>
        </w:rPr>
      </w:pPr>
      <w:r w:rsidRPr="0056671A">
        <w:rPr>
          <w:b/>
          <w:color w:val="C00000"/>
          <w:spacing w:val="60"/>
          <w:sz w:val="22"/>
          <w:szCs w:val="22"/>
          <w:u w:val="single"/>
        </w:rPr>
        <w:t>КОМИТЕТ</w:t>
      </w:r>
    </w:p>
    <w:p w:rsidR="0056671A" w:rsidRPr="0056671A" w:rsidRDefault="0056671A" w:rsidP="0056671A">
      <w:pPr>
        <w:ind w:left="-57" w:right="-57"/>
        <w:jc w:val="center"/>
        <w:rPr>
          <w:b/>
          <w:color w:val="C00000"/>
          <w:sz w:val="22"/>
          <w:szCs w:val="22"/>
          <w:u w:val="single"/>
        </w:rPr>
      </w:pPr>
      <w:r w:rsidRPr="0056671A">
        <w:rPr>
          <w:b/>
          <w:color w:val="C00000"/>
          <w:sz w:val="22"/>
          <w:szCs w:val="22"/>
          <w:u w:val="single"/>
        </w:rPr>
        <w:t>ПРОМЫШЛЕННОЙ ПОЛИТИКИ, ТОРГОВЛИ И ТОПЛИВНО-ЭНЕРГЕТИЧЕСКОГО КОМПЛЕКСА</w:t>
      </w:r>
    </w:p>
    <w:p w:rsidR="0085560B" w:rsidRPr="0056671A" w:rsidRDefault="0056671A" w:rsidP="0056671A">
      <w:pPr>
        <w:pStyle w:val="22"/>
        <w:shd w:val="clear" w:color="auto" w:fill="auto"/>
        <w:spacing w:before="0" w:after="0" w:line="240" w:lineRule="auto"/>
        <w:ind w:firstLine="697"/>
        <w:jc w:val="center"/>
        <w:rPr>
          <w:b/>
          <w:color w:val="C00000"/>
          <w:sz w:val="22"/>
          <w:szCs w:val="22"/>
          <w:u w:val="single"/>
        </w:rPr>
      </w:pPr>
      <w:r w:rsidRPr="0056671A">
        <w:rPr>
          <w:b/>
          <w:color w:val="C00000"/>
          <w:sz w:val="22"/>
          <w:szCs w:val="22"/>
          <w:u w:val="single"/>
        </w:rPr>
        <w:t>ВОЛГОГРАДСКОЙ ОБЛАСТИ ИНФОРМИРУЕТ</w:t>
      </w:r>
    </w:p>
    <w:p w:rsidR="0056671A" w:rsidRDefault="0056671A" w:rsidP="0056671A">
      <w:pPr>
        <w:pStyle w:val="22"/>
        <w:shd w:val="clear" w:color="auto" w:fill="auto"/>
        <w:spacing w:before="0" w:after="0" w:line="240" w:lineRule="auto"/>
        <w:ind w:firstLine="697"/>
        <w:jc w:val="center"/>
        <w:rPr>
          <w:b/>
          <w:sz w:val="22"/>
          <w:szCs w:val="22"/>
        </w:rPr>
      </w:pPr>
    </w:p>
    <w:p w:rsidR="0056671A" w:rsidRDefault="0056671A" w:rsidP="0056671A">
      <w:pPr>
        <w:pStyle w:val="22"/>
        <w:shd w:val="clear" w:color="auto" w:fill="auto"/>
        <w:spacing w:before="0" w:after="0" w:line="240" w:lineRule="auto"/>
        <w:ind w:firstLine="697"/>
        <w:jc w:val="center"/>
        <w:rPr>
          <w:spacing w:val="-6"/>
          <w:sz w:val="28"/>
          <w:szCs w:val="28"/>
        </w:rPr>
      </w:pP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Порядком определения хозяйствующих субъектов, имеющих действующие обязательства по поставке масла подсолнечного и (или) сахара белого, приобретенных на условиях, определенных постановлением Правительства Российской Федерации от 06 апреля </w:t>
      </w:r>
      <w:smartTag w:uri="urn:schemas-microsoft-com:office:smarttags" w:element="metricconverter">
        <w:smartTagPr>
          <w:attr w:name="ProductID" w:val="2021 г"/>
        </w:smartTagPr>
        <w:r w:rsidRPr="0048170E">
          <w:rPr>
            <w:rFonts w:ascii="Times New Roman" w:hAnsi="Times New Roman" w:cs="Times New Roman"/>
            <w:spacing w:val="-6"/>
            <w:sz w:val="28"/>
            <w:szCs w:val="28"/>
          </w:rPr>
          <w:t>2021 г</w:t>
        </w:r>
      </w:smartTag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. № 544 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br/>
        <w:t xml:space="preserve">субъектов Российской Федерации в целях </w:t>
      </w:r>
      <w:proofErr w:type="spellStart"/>
      <w:r w:rsidRPr="0048170E">
        <w:rPr>
          <w:rFonts w:ascii="Times New Roman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расходных обязательств субъектов</w:t>
      </w:r>
      <w:proofErr w:type="gramEnd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торговли", утвержденным постановлением Администрации Волгоградской области от 19.04.2021 № 182-п "О мерах по реализации постановления Правительства Российской Федерации от 06 апреля </w:t>
      </w:r>
      <w:smartTag w:uri="urn:schemas-microsoft-com:office:smarttags" w:element="metricconverter">
        <w:smartTagPr>
          <w:attr w:name="ProductID" w:val="2021 г"/>
        </w:smartTagPr>
        <w:r w:rsidRPr="0048170E">
          <w:rPr>
            <w:rFonts w:ascii="Times New Roman" w:hAnsi="Times New Roman" w:cs="Times New Roman"/>
            <w:spacing w:val="-6"/>
            <w:sz w:val="28"/>
            <w:szCs w:val="28"/>
          </w:rPr>
          <w:t>2021 г</w:t>
        </w:r>
      </w:smartTag>
      <w:r w:rsidRPr="0048170E">
        <w:rPr>
          <w:rFonts w:ascii="Times New Roman" w:hAnsi="Times New Roman" w:cs="Times New Roman"/>
          <w:spacing w:val="-6"/>
          <w:sz w:val="28"/>
          <w:szCs w:val="28"/>
        </w:rPr>
        <w:t>. № 544 "Об утверждении Правил предоставления и распределения иных межбюджетных трансфертов, имеющих целевое назначение, в 2021 году из</w:t>
      </w:r>
      <w:proofErr w:type="gramEnd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бюджетам субъектов Российской Федерации в целях </w:t>
      </w:r>
      <w:proofErr w:type="spellStart"/>
      <w:r w:rsidRPr="0048170E">
        <w:rPr>
          <w:rFonts w:ascii="Times New Roman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 в организации розничной торговли" </w:t>
      </w:r>
      <w:r w:rsidRPr="0056671A">
        <w:rPr>
          <w:rFonts w:ascii="Times New Roman" w:hAnsi="Times New Roman" w:cs="Times New Roman"/>
          <w:b/>
          <w:color w:val="C00000"/>
          <w:spacing w:val="-6"/>
          <w:sz w:val="28"/>
          <w:szCs w:val="28"/>
          <w:u w:val="single"/>
        </w:rPr>
        <w:t>комитет промышленной политики, торговли и топливно-энергетического комплекса Волгоградской области (далее – комитет) осуществляет прием заявок</w:t>
      </w:r>
      <w:r w:rsidRPr="0056671A">
        <w:rPr>
          <w:rFonts w:ascii="Times New Roman" w:hAnsi="Times New Roman" w:cs="Times New Roman"/>
          <w:spacing w:val="-6"/>
          <w:sz w:val="28"/>
          <w:szCs w:val="28"/>
        </w:rPr>
        <w:t xml:space="preserve"> на включение в </w:t>
      </w:r>
      <w:r w:rsidRPr="0056671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Перечень хозяйствующих субъектов, имеющих действующие обязательства по поставке масла</w:t>
      </w:r>
      <w:proofErr w:type="gramEnd"/>
      <w:r w:rsidRPr="0056671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proofErr w:type="gramStart"/>
      <w:r w:rsidRPr="0056671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подсолнечного и (или) сахара белого, приобретенных на условиях определенных Постановлением № 544</w:t>
      </w:r>
      <w:r w:rsidRPr="0056671A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proofErr w:type="gramEnd"/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Право на включение в указанный перечень имеют хозяйствующие субъекты, осуществляющие деятельность на территории региона, которые на дату обращения в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омитет имеют действующие обязательства по поставке в организации розничной торговли масла подсолнечного и (или) сахара белого, приобретенных на условиях, определенных постановлением № 544. </w:t>
      </w:r>
      <w:proofErr w:type="gramEnd"/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Для включения в Перечень хозяйствующий субъект подает в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омитет заявку по форме, утвержденной </w:t>
      </w:r>
      <w:r w:rsidRPr="0056671A">
        <w:rPr>
          <w:rFonts w:ascii="Times New Roman" w:hAnsi="Times New Roman" w:cs="Times New Roman"/>
          <w:color w:val="C0504D" w:themeColor="accent2"/>
          <w:spacing w:val="-6"/>
          <w:sz w:val="28"/>
          <w:szCs w:val="28"/>
          <w:u w:val="single"/>
        </w:rPr>
        <w:t>приказом комитета от 19 апреля 2021 г. №18-н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>В заявке указываются: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>намерение хозяйствующего субъекта приобретать масло подсолнечное и (или) сахар белый на условиях, определенных Постановлением № 544, в целях дальнейшего исполнения имеющихся обязательств;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обязательство хозяйствующего субъекта до 30 сентября 2021 г. представить в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>омитет копии договоров, подтверждающих приобретение хозяйствующим субъектом масла подсолнечного и (или) сахара белого на условиях, определенных Постановлением № 544;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обязательство хозяйствующего субъекта направить в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омитет уведомление о прекращении действия обязательства хозяйствующего субъекта (далее именуется – уведомление о прекращении обязательства) с указанием даты и оснований прекращения обязательства (в том числе путем исполнения) по форме, 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утвержденной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омитетом, не позднее трех рабочих дней </w:t>
      </w:r>
      <w:proofErr w:type="gramStart"/>
      <w:r w:rsidRPr="0048170E">
        <w:rPr>
          <w:rFonts w:ascii="Times New Roman" w:hAnsi="Times New Roman" w:cs="Times New Roman"/>
          <w:spacing w:val="-6"/>
          <w:sz w:val="28"/>
          <w:szCs w:val="28"/>
        </w:rPr>
        <w:t>с даты прекращения</w:t>
      </w:r>
      <w:proofErr w:type="gramEnd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обязательства.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>К заявке прилагаются копии договоров, подтверждающих наличие обязательства на дату подачи заявки.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>Все листы заявки и прилагаемые к ней документы должны быть пронумерованы постранично, прошиты и заверены уполномоченным представителем хозяйствующего субъекта.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Вместе с заявкой предоставляются в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>омитет копии договоров, подтверждающих приобретение хозяйствующим субъектом масла подсолнечного и (или) сахара белого на условиях, определенных Постановлением № 544.</w:t>
      </w:r>
    </w:p>
    <w:p w:rsidR="0048170E" w:rsidRPr="0048170E" w:rsidRDefault="0048170E" w:rsidP="0048170E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В случае прекращения действия обязательства хозяйствующий  субъект направляет в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>омитет уведомление о прекращении обязательства по установленной</w:t>
      </w:r>
      <w:r w:rsidRPr="0048170E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форме, не позднее трех рабочих дней, </w:t>
      </w:r>
      <w:proofErr w:type="gramStart"/>
      <w:r w:rsidRPr="0048170E">
        <w:rPr>
          <w:rFonts w:ascii="Times New Roman" w:hAnsi="Times New Roman" w:cs="Times New Roman"/>
          <w:spacing w:val="-6"/>
          <w:sz w:val="28"/>
          <w:szCs w:val="28"/>
        </w:rPr>
        <w:t>с даты прекращения</w:t>
      </w:r>
      <w:proofErr w:type="gramEnd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обязательства.</w:t>
      </w:r>
    </w:p>
    <w:p w:rsidR="0048170E" w:rsidRPr="0048170E" w:rsidRDefault="0048170E" w:rsidP="0048170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Хозяйствующий субъект несет ответственность за достоверность представляемых в </w:t>
      </w:r>
      <w:proofErr w:type="gramStart"/>
      <w:r w:rsidRPr="0048170E">
        <w:rPr>
          <w:rFonts w:ascii="Times New Roman" w:hAnsi="Times New Roman" w:cs="Times New Roman"/>
          <w:spacing w:val="-6"/>
          <w:sz w:val="28"/>
          <w:szCs w:val="28"/>
        </w:rPr>
        <w:t>составе</w:t>
      </w:r>
      <w:proofErr w:type="gramEnd"/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заявки сведений в соответствии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br/>
        <w:t>с законодательством Российской Федерации.</w:t>
      </w:r>
    </w:p>
    <w:p w:rsidR="0048170E" w:rsidRPr="0048170E" w:rsidRDefault="0048170E" w:rsidP="0048170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Согласие на обработку персональных данных представляется хозяйствующим субъектом в случаях и по форме, которые установлены Федеральным </w:t>
      </w:r>
      <w:hyperlink r:id="rId6" w:history="1">
        <w:r w:rsidRPr="0048170E">
          <w:rPr>
            <w:rFonts w:ascii="Times New Roman" w:hAnsi="Times New Roman" w:cs="Times New Roman"/>
            <w:spacing w:val="-6"/>
            <w:sz w:val="28"/>
            <w:szCs w:val="28"/>
          </w:rPr>
          <w:t>законом</w:t>
        </w:r>
      </w:hyperlink>
      <w:r w:rsidRPr="004817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170E"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48170E">
          <w:rPr>
            <w:rFonts w:ascii="Times New Roman" w:hAnsi="Times New Roman" w:cs="Times New Roman"/>
            <w:spacing w:val="-6"/>
            <w:sz w:val="28"/>
            <w:szCs w:val="28"/>
          </w:rPr>
          <w:t>2006 г</w:t>
        </w:r>
      </w:smartTag>
      <w:r w:rsidRPr="0048170E">
        <w:rPr>
          <w:rFonts w:ascii="Times New Roman" w:hAnsi="Times New Roman" w:cs="Times New Roman"/>
          <w:spacing w:val="-6"/>
          <w:sz w:val="28"/>
          <w:szCs w:val="28"/>
        </w:rPr>
        <w:t>. № 152-ФЗ "О персональных данных".</w:t>
      </w:r>
    </w:p>
    <w:p w:rsidR="00BE151A" w:rsidRPr="0056671A" w:rsidRDefault="0048170E" w:rsidP="0048170E">
      <w:pPr>
        <w:ind w:firstLine="567"/>
        <w:jc w:val="both"/>
        <w:rPr>
          <w:color w:val="C0504D" w:themeColor="accent2"/>
          <w:spacing w:val="-6"/>
          <w:sz w:val="28"/>
          <w:szCs w:val="28"/>
          <w:u w:val="single"/>
        </w:rPr>
      </w:pPr>
      <w:r w:rsidRPr="0056671A">
        <w:rPr>
          <w:color w:val="1F497D" w:themeColor="text2"/>
          <w:spacing w:val="-6"/>
          <w:sz w:val="28"/>
          <w:szCs w:val="28"/>
        </w:rPr>
        <w:t>За подробной информацией по вопросу включения в Перечень можно обратиться по телефонам:</w:t>
      </w:r>
      <w:r w:rsidRPr="0048170E">
        <w:rPr>
          <w:spacing w:val="-6"/>
          <w:sz w:val="28"/>
          <w:szCs w:val="28"/>
        </w:rPr>
        <w:t xml:space="preserve"> </w:t>
      </w:r>
      <w:r w:rsidRPr="0056671A">
        <w:rPr>
          <w:color w:val="C0504D" w:themeColor="accent2"/>
          <w:spacing w:val="-6"/>
          <w:sz w:val="28"/>
          <w:szCs w:val="28"/>
          <w:u w:val="single"/>
        </w:rPr>
        <w:t>35-30-26, 35-30-28.</w:t>
      </w:r>
    </w:p>
    <w:p w:rsidR="00BE151A" w:rsidRDefault="008B09E1" w:rsidP="000709F5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BE151A" w:rsidSect="0070455E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8AF"/>
    <w:multiLevelType w:val="hybridMultilevel"/>
    <w:tmpl w:val="4814A96C"/>
    <w:lvl w:ilvl="0" w:tplc="113C8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00681"/>
    <w:multiLevelType w:val="hybridMultilevel"/>
    <w:tmpl w:val="72A0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F48CE"/>
    <w:multiLevelType w:val="hybridMultilevel"/>
    <w:tmpl w:val="7FEE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compat/>
  <w:rsids>
    <w:rsidRoot w:val="00AB38B0"/>
    <w:rsid w:val="00003008"/>
    <w:rsid w:val="00022278"/>
    <w:rsid w:val="000228B2"/>
    <w:rsid w:val="00027FDC"/>
    <w:rsid w:val="00031A31"/>
    <w:rsid w:val="00044911"/>
    <w:rsid w:val="00044F6A"/>
    <w:rsid w:val="000559D2"/>
    <w:rsid w:val="00055DE0"/>
    <w:rsid w:val="000709F5"/>
    <w:rsid w:val="00086282"/>
    <w:rsid w:val="000871E1"/>
    <w:rsid w:val="000933CE"/>
    <w:rsid w:val="000A223F"/>
    <w:rsid w:val="000A2A38"/>
    <w:rsid w:val="000A2BB6"/>
    <w:rsid w:val="000A40AD"/>
    <w:rsid w:val="000A532C"/>
    <w:rsid w:val="000C4473"/>
    <w:rsid w:val="000D4120"/>
    <w:rsid w:val="000D41F9"/>
    <w:rsid w:val="000D6079"/>
    <w:rsid w:val="000D7E0F"/>
    <w:rsid w:val="000E093E"/>
    <w:rsid w:val="000E54E5"/>
    <w:rsid w:val="000E6CAB"/>
    <w:rsid w:val="000E7E29"/>
    <w:rsid w:val="000F0543"/>
    <w:rsid w:val="000F3E0B"/>
    <w:rsid w:val="000F6F59"/>
    <w:rsid w:val="001005A5"/>
    <w:rsid w:val="0010184D"/>
    <w:rsid w:val="00102D83"/>
    <w:rsid w:val="00102F60"/>
    <w:rsid w:val="00103D48"/>
    <w:rsid w:val="00105453"/>
    <w:rsid w:val="00105A6B"/>
    <w:rsid w:val="00111CB5"/>
    <w:rsid w:val="00114CF4"/>
    <w:rsid w:val="00117FFD"/>
    <w:rsid w:val="00123987"/>
    <w:rsid w:val="00123B64"/>
    <w:rsid w:val="00134B1D"/>
    <w:rsid w:val="00145510"/>
    <w:rsid w:val="0014582D"/>
    <w:rsid w:val="00145B62"/>
    <w:rsid w:val="00151A1F"/>
    <w:rsid w:val="001662AF"/>
    <w:rsid w:val="00173F0C"/>
    <w:rsid w:val="00177F04"/>
    <w:rsid w:val="001954BC"/>
    <w:rsid w:val="001A34C2"/>
    <w:rsid w:val="001A396F"/>
    <w:rsid w:val="001B1189"/>
    <w:rsid w:val="001B466C"/>
    <w:rsid w:val="001B6610"/>
    <w:rsid w:val="001B7591"/>
    <w:rsid w:val="001C420B"/>
    <w:rsid w:val="001C4317"/>
    <w:rsid w:val="001C56C6"/>
    <w:rsid w:val="001C5DCF"/>
    <w:rsid w:val="001D1912"/>
    <w:rsid w:val="001D690E"/>
    <w:rsid w:val="001E0F07"/>
    <w:rsid w:val="001E383A"/>
    <w:rsid w:val="001E4BF0"/>
    <w:rsid w:val="001E66D7"/>
    <w:rsid w:val="001E74F9"/>
    <w:rsid w:val="001F657A"/>
    <w:rsid w:val="0020193B"/>
    <w:rsid w:val="00202F2F"/>
    <w:rsid w:val="00216F94"/>
    <w:rsid w:val="00221E04"/>
    <w:rsid w:val="0022361D"/>
    <w:rsid w:val="0023403B"/>
    <w:rsid w:val="0024570D"/>
    <w:rsid w:val="00246262"/>
    <w:rsid w:val="00252E61"/>
    <w:rsid w:val="00271E4E"/>
    <w:rsid w:val="00273E60"/>
    <w:rsid w:val="00276A24"/>
    <w:rsid w:val="002861D2"/>
    <w:rsid w:val="00294194"/>
    <w:rsid w:val="002A3F3D"/>
    <w:rsid w:val="002A559C"/>
    <w:rsid w:val="002A7E3B"/>
    <w:rsid w:val="002B6479"/>
    <w:rsid w:val="002B69D5"/>
    <w:rsid w:val="002B77F7"/>
    <w:rsid w:val="002D02B2"/>
    <w:rsid w:val="002D270A"/>
    <w:rsid w:val="002D7E8B"/>
    <w:rsid w:val="002E2E16"/>
    <w:rsid w:val="002E3EB1"/>
    <w:rsid w:val="002F3503"/>
    <w:rsid w:val="00302FED"/>
    <w:rsid w:val="00304C52"/>
    <w:rsid w:val="00313460"/>
    <w:rsid w:val="00315E27"/>
    <w:rsid w:val="00324768"/>
    <w:rsid w:val="00336BBB"/>
    <w:rsid w:val="00340CAB"/>
    <w:rsid w:val="00346238"/>
    <w:rsid w:val="003578B1"/>
    <w:rsid w:val="0036535F"/>
    <w:rsid w:val="003728C0"/>
    <w:rsid w:val="00376A26"/>
    <w:rsid w:val="00385355"/>
    <w:rsid w:val="00386CAF"/>
    <w:rsid w:val="003A3CD7"/>
    <w:rsid w:val="003B0369"/>
    <w:rsid w:val="003B700A"/>
    <w:rsid w:val="003B7FAF"/>
    <w:rsid w:val="003C2B1D"/>
    <w:rsid w:val="003C533C"/>
    <w:rsid w:val="003C6FA7"/>
    <w:rsid w:val="003D4398"/>
    <w:rsid w:val="003D4E11"/>
    <w:rsid w:val="003D527B"/>
    <w:rsid w:val="003E781F"/>
    <w:rsid w:val="003F4358"/>
    <w:rsid w:val="003F762E"/>
    <w:rsid w:val="00400AF7"/>
    <w:rsid w:val="00405129"/>
    <w:rsid w:val="00414865"/>
    <w:rsid w:val="004148BF"/>
    <w:rsid w:val="00415AEB"/>
    <w:rsid w:val="00421299"/>
    <w:rsid w:val="00424099"/>
    <w:rsid w:val="004244E9"/>
    <w:rsid w:val="0043188F"/>
    <w:rsid w:val="00435495"/>
    <w:rsid w:val="00440DE6"/>
    <w:rsid w:val="004413A6"/>
    <w:rsid w:val="00447855"/>
    <w:rsid w:val="00447B07"/>
    <w:rsid w:val="00467BB6"/>
    <w:rsid w:val="004701C9"/>
    <w:rsid w:val="0047658B"/>
    <w:rsid w:val="0048170E"/>
    <w:rsid w:val="00496362"/>
    <w:rsid w:val="004A0650"/>
    <w:rsid w:val="004A0E66"/>
    <w:rsid w:val="004A15C9"/>
    <w:rsid w:val="004A2E80"/>
    <w:rsid w:val="004B2809"/>
    <w:rsid w:val="004D5DD0"/>
    <w:rsid w:val="004E5CBB"/>
    <w:rsid w:val="004E71FD"/>
    <w:rsid w:val="004F121B"/>
    <w:rsid w:val="004F2ABC"/>
    <w:rsid w:val="004F5DD8"/>
    <w:rsid w:val="00504211"/>
    <w:rsid w:val="00504C07"/>
    <w:rsid w:val="00505E30"/>
    <w:rsid w:val="005071FB"/>
    <w:rsid w:val="00516B3B"/>
    <w:rsid w:val="005305E7"/>
    <w:rsid w:val="00531A7C"/>
    <w:rsid w:val="00532B92"/>
    <w:rsid w:val="005334F2"/>
    <w:rsid w:val="00535480"/>
    <w:rsid w:val="005376CE"/>
    <w:rsid w:val="00547FD0"/>
    <w:rsid w:val="005518C1"/>
    <w:rsid w:val="005560A9"/>
    <w:rsid w:val="0056671A"/>
    <w:rsid w:val="0058069F"/>
    <w:rsid w:val="005817C7"/>
    <w:rsid w:val="005830EA"/>
    <w:rsid w:val="005875E3"/>
    <w:rsid w:val="00595852"/>
    <w:rsid w:val="005A5F5E"/>
    <w:rsid w:val="005B72BD"/>
    <w:rsid w:val="005B7849"/>
    <w:rsid w:val="005C5B61"/>
    <w:rsid w:val="005F2CB5"/>
    <w:rsid w:val="005F5036"/>
    <w:rsid w:val="00607EC4"/>
    <w:rsid w:val="00611FE2"/>
    <w:rsid w:val="006131D9"/>
    <w:rsid w:val="00616962"/>
    <w:rsid w:val="00625877"/>
    <w:rsid w:val="00637C0D"/>
    <w:rsid w:val="0064054D"/>
    <w:rsid w:val="006463CE"/>
    <w:rsid w:val="00646B56"/>
    <w:rsid w:val="00651C00"/>
    <w:rsid w:val="00652056"/>
    <w:rsid w:val="006526B6"/>
    <w:rsid w:val="00653E5F"/>
    <w:rsid w:val="006546C3"/>
    <w:rsid w:val="00654EFD"/>
    <w:rsid w:val="0066344D"/>
    <w:rsid w:val="00663FC5"/>
    <w:rsid w:val="00670546"/>
    <w:rsid w:val="006708CE"/>
    <w:rsid w:val="0068278A"/>
    <w:rsid w:val="006A2D91"/>
    <w:rsid w:val="006A5FED"/>
    <w:rsid w:val="006B2E8F"/>
    <w:rsid w:val="006C1556"/>
    <w:rsid w:val="006C3856"/>
    <w:rsid w:val="006C4335"/>
    <w:rsid w:val="006C7D3A"/>
    <w:rsid w:val="006D5352"/>
    <w:rsid w:val="006D5E6F"/>
    <w:rsid w:val="006E24C1"/>
    <w:rsid w:val="006F3705"/>
    <w:rsid w:val="006F6B94"/>
    <w:rsid w:val="0070007A"/>
    <w:rsid w:val="0070288D"/>
    <w:rsid w:val="0070455E"/>
    <w:rsid w:val="00704FBD"/>
    <w:rsid w:val="0070619D"/>
    <w:rsid w:val="00714062"/>
    <w:rsid w:val="007142C0"/>
    <w:rsid w:val="00715E49"/>
    <w:rsid w:val="00721B1C"/>
    <w:rsid w:val="007257EF"/>
    <w:rsid w:val="00734131"/>
    <w:rsid w:val="00736FE5"/>
    <w:rsid w:val="00740A50"/>
    <w:rsid w:val="00741336"/>
    <w:rsid w:val="007423BA"/>
    <w:rsid w:val="00744B56"/>
    <w:rsid w:val="00745B5F"/>
    <w:rsid w:val="00745CF2"/>
    <w:rsid w:val="00751968"/>
    <w:rsid w:val="00753D3A"/>
    <w:rsid w:val="00756371"/>
    <w:rsid w:val="00764BB3"/>
    <w:rsid w:val="00765B3E"/>
    <w:rsid w:val="0077101A"/>
    <w:rsid w:val="00771742"/>
    <w:rsid w:val="00783302"/>
    <w:rsid w:val="007921F9"/>
    <w:rsid w:val="007923D3"/>
    <w:rsid w:val="00792782"/>
    <w:rsid w:val="007A3031"/>
    <w:rsid w:val="007B001B"/>
    <w:rsid w:val="007B65F6"/>
    <w:rsid w:val="007E2F66"/>
    <w:rsid w:val="007F1F3D"/>
    <w:rsid w:val="007F76CA"/>
    <w:rsid w:val="008025C7"/>
    <w:rsid w:val="00812159"/>
    <w:rsid w:val="0083110E"/>
    <w:rsid w:val="0083290F"/>
    <w:rsid w:val="00846D79"/>
    <w:rsid w:val="008512F8"/>
    <w:rsid w:val="0085560B"/>
    <w:rsid w:val="00857A46"/>
    <w:rsid w:val="00860B82"/>
    <w:rsid w:val="00862539"/>
    <w:rsid w:val="00871DFD"/>
    <w:rsid w:val="00886C16"/>
    <w:rsid w:val="008A06D5"/>
    <w:rsid w:val="008B09E1"/>
    <w:rsid w:val="008B7877"/>
    <w:rsid w:val="008C35EC"/>
    <w:rsid w:val="008D0B6C"/>
    <w:rsid w:val="008D44F5"/>
    <w:rsid w:val="008D5EE1"/>
    <w:rsid w:val="008E0776"/>
    <w:rsid w:val="008E3956"/>
    <w:rsid w:val="008E5291"/>
    <w:rsid w:val="008E7E9F"/>
    <w:rsid w:val="008F12B4"/>
    <w:rsid w:val="008F42AB"/>
    <w:rsid w:val="008F74D9"/>
    <w:rsid w:val="00903CC6"/>
    <w:rsid w:val="00903D8C"/>
    <w:rsid w:val="00911D39"/>
    <w:rsid w:val="0091457C"/>
    <w:rsid w:val="00917C7B"/>
    <w:rsid w:val="00931721"/>
    <w:rsid w:val="00956CDA"/>
    <w:rsid w:val="0095711F"/>
    <w:rsid w:val="009601D1"/>
    <w:rsid w:val="00961B82"/>
    <w:rsid w:val="009624D3"/>
    <w:rsid w:val="009651C6"/>
    <w:rsid w:val="0096571F"/>
    <w:rsid w:val="0097160B"/>
    <w:rsid w:val="00975463"/>
    <w:rsid w:val="00992112"/>
    <w:rsid w:val="00992A0A"/>
    <w:rsid w:val="00994E9A"/>
    <w:rsid w:val="009950BD"/>
    <w:rsid w:val="009B310E"/>
    <w:rsid w:val="009B3134"/>
    <w:rsid w:val="009B3CDE"/>
    <w:rsid w:val="009B55A6"/>
    <w:rsid w:val="009B5857"/>
    <w:rsid w:val="009C612A"/>
    <w:rsid w:val="009C62B9"/>
    <w:rsid w:val="009D0841"/>
    <w:rsid w:val="009F08D8"/>
    <w:rsid w:val="009F6C89"/>
    <w:rsid w:val="00A0315B"/>
    <w:rsid w:val="00A03A40"/>
    <w:rsid w:val="00A069B2"/>
    <w:rsid w:val="00A111D2"/>
    <w:rsid w:val="00A35ED9"/>
    <w:rsid w:val="00A41787"/>
    <w:rsid w:val="00A43439"/>
    <w:rsid w:val="00A668F5"/>
    <w:rsid w:val="00A67F39"/>
    <w:rsid w:val="00A72859"/>
    <w:rsid w:val="00A758F6"/>
    <w:rsid w:val="00A81598"/>
    <w:rsid w:val="00A87606"/>
    <w:rsid w:val="00A97E69"/>
    <w:rsid w:val="00AB38B0"/>
    <w:rsid w:val="00AB4B2A"/>
    <w:rsid w:val="00AC1097"/>
    <w:rsid w:val="00AC16DB"/>
    <w:rsid w:val="00AD0A8E"/>
    <w:rsid w:val="00AD2011"/>
    <w:rsid w:val="00AD52FF"/>
    <w:rsid w:val="00AD694D"/>
    <w:rsid w:val="00AE4CD4"/>
    <w:rsid w:val="00AF0291"/>
    <w:rsid w:val="00AF6732"/>
    <w:rsid w:val="00AF6CC4"/>
    <w:rsid w:val="00B04C64"/>
    <w:rsid w:val="00B0515F"/>
    <w:rsid w:val="00B10D14"/>
    <w:rsid w:val="00B174AC"/>
    <w:rsid w:val="00B17E18"/>
    <w:rsid w:val="00B27973"/>
    <w:rsid w:val="00B27AA8"/>
    <w:rsid w:val="00B3111B"/>
    <w:rsid w:val="00B320B5"/>
    <w:rsid w:val="00B35741"/>
    <w:rsid w:val="00B465CC"/>
    <w:rsid w:val="00B559DF"/>
    <w:rsid w:val="00B6533D"/>
    <w:rsid w:val="00B6544A"/>
    <w:rsid w:val="00B74B59"/>
    <w:rsid w:val="00B8125A"/>
    <w:rsid w:val="00B83FF3"/>
    <w:rsid w:val="00B916EE"/>
    <w:rsid w:val="00B974C5"/>
    <w:rsid w:val="00BB4D5B"/>
    <w:rsid w:val="00BB53DE"/>
    <w:rsid w:val="00BC362E"/>
    <w:rsid w:val="00BE0AEF"/>
    <w:rsid w:val="00BE151A"/>
    <w:rsid w:val="00BF2CBC"/>
    <w:rsid w:val="00BF529C"/>
    <w:rsid w:val="00BF7493"/>
    <w:rsid w:val="00C027CF"/>
    <w:rsid w:val="00C07149"/>
    <w:rsid w:val="00C1044C"/>
    <w:rsid w:val="00C147B2"/>
    <w:rsid w:val="00C14DC1"/>
    <w:rsid w:val="00C2076D"/>
    <w:rsid w:val="00C223D2"/>
    <w:rsid w:val="00C24F0B"/>
    <w:rsid w:val="00C264F7"/>
    <w:rsid w:val="00C31BCD"/>
    <w:rsid w:val="00C36D3B"/>
    <w:rsid w:val="00C4071C"/>
    <w:rsid w:val="00C45B6A"/>
    <w:rsid w:val="00C503D7"/>
    <w:rsid w:val="00C56053"/>
    <w:rsid w:val="00C6003A"/>
    <w:rsid w:val="00C64C9C"/>
    <w:rsid w:val="00C80510"/>
    <w:rsid w:val="00C81D69"/>
    <w:rsid w:val="00C86C51"/>
    <w:rsid w:val="00C9205D"/>
    <w:rsid w:val="00C929A9"/>
    <w:rsid w:val="00CA263E"/>
    <w:rsid w:val="00CB49B9"/>
    <w:rsid w:val="00CB5418"/>
    <w:rsid w:val="00CC18B4"/>
    <w:rsid w:val="00CC28CD"/>
    <w:rsid w:val="00CC44E6"/>
    <w:rsid w:val="00CC7737"/>
    <w:rsid w:val="00CD5AE1"/>
    <w:rsid w:val="00CE0F2C"/>
    <w:rsid w:val="00CE21F4"/>
    <w:rsid w:val="00CE31DD"/>
    <w:rsid w:val="00CE7BFA"/>
    <w:rsid w:val="00CF4345"/>
    <w:rsid w:val="00CF549C"/>
    <w:rsid w:val="00CF62AD"/>
    <w:rsid w:val="00D203A0"/>
    <w:rsid w:val="00D26258"/>
    <w:rsid w:val="00D3075B"/>
    <w:rsid w:val="00D31715"/>
    <w:rsid w:val="00D3441A"/>
    <w:rsid w:val="00D36171"/>
    <w:rsid w:val="00D3674D"/>
    <w:rsid w:val="00D40F83"/>
    <w:rsid w:val="00D50FBF"/>
    <w:rsid w:val="00D5396F"/>
    <w:rsid w:val="00D608BE"/>
    <w:rsid w:val="00D63F78"/>
    <w:rsid w:val="00D7083C"/>
    <w:rsid w:val="00D77A52"/>
    <w:rsid w:val="00D8178D"/>
    <w:rsid w:val="00D93AAD"/>
    <w:rsid w:val="00DA38AB"/>
    <w:rsid w:val="00DB147C"/>
    <w:rsid w:val="00DB183B"/>
    <w:rsid w:val="00DB619F"/>
    <w:rsid w:val="00DC2774"/>
    <w:rsid w:val="00DC5AC6"/>
    <w:rsid w:val="00DD21EA"/>
    <w:rsid w:val="00DD4ED2"/>
    <w:rsid w:val="00DD6F0D"/>
    <w:rsid w:val="00DE45FD"/>
    <w:rsid w:val="00DF24BD"/>
    <w:rsid w:val="00DF2913"/>
    <w:rsid w:val="00DF52BC"/>
    <w:rsid w:val="00DF6287"/>
    <w:rsid w:val="00DF7AA7"/>
    <w:rsid w:val="00DF7D19"/>
    <w:rsid w:val="00E01D53"/>
    <w:rsid w:val="00E03AFD"/>
    <w:rsid w:val="00E054C8"/>
    <w:rsid w:val="00E065E9"/>
    <w:rsid w:val="00E06F77"/>
    <w:rsid w:val="00E1041D"/>
    <w:rsid w:val="00E15F3F"/>
    <w:rsid w:val="00E306F6"/>
    <w:rsid w:val="00E344A8"/>
    <w:rsid w:val="00E406C8"/>
    <w:rsid w:val="00E410E0"/>
    <w:rsid w:val="00E428DF"/>
    <w:rsid w:val="00E4734C"/>
    <w:rsid w:val="00E5003F"/>
    <w:rsid w:val="00E6321F"/>
    <w:rsid w:val="00E71512"/>
    <w:rsid w:val="00E728F0"/>
    <w:rsid w:val="00E731D8"/>
    <w:rsid w:val="00E8249F"/>
    <w:rsid w:val="00EB0029"/>
    <w:rsid w:val="00EB04DD"/>
    <w:rsid w:val="00EB585A"/>
    <w:rsid w:val="00EB5D89"/>
    <w:rsid w:val="00EC1978"/>
    <w:rsid w:val="00EC6500"/>
    <w:rsid w:val="00ED5613"/>
    <w:rsid w:val="00EF0A83"/>
    <w:rsid w:val="00EF0F84"/>
    <w:rsid w:val="00EF2361"/>
    <w:rsid w:val="00EF5218"/>
    <w:rsid w:val="00EF6FC9"/>
    <w:rsid w:val="00F01C4B"/>
    <w:rsid w:val="00F16C02"/>
    <w:rsid w:val="00F1779D"/>
    <w:rsid w:val="00F23431"/>
    <w:rsid w:val="00F2378A"/>
    <w:rsid w:val="00F24E6F"/>
    <w:rsid w:val="00F3148E"/>
    <w:rsid w:val="00F374A4"/>
    <w:rsid w:val="00F4082C"/>
    <w:rsid w:val="00F44B9E"/>
    <w:rsid w:val="00F51B45"/>
    <w:rsid w:val="00F64033"/>
    <w:rsid w:val="00F74811"/>
    <w:rsid w:val="00F96048"/>
    <w:rsid w:val="00F96529"/>
    <w:rsid w:val="00FA0C2A"/>
    <w:rsid w:val="00FB236B"/>
    <w:rsid w:val="00FB72DF"/>
    <w:rsid w:val="00FC1949"/>
    <w:rsid w:val="00FC3F5D"/>
    <w:rsid w:val="00FC7A2E"/>
    <w:rsid w:val="00FE30F4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B0"/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3E7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78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EC6500"/>
    <w:rPr>
      <w:color w:val="0000FF"/>
      <w:u w:val="single"/>
    </w:rPr>
  </w:style>
  <w:style w:type="paragraph" w:styleId="a5">
    <w:name w:val="Balloon Text"/>
    <w:basedOn w:val="a"/>
    <w:semiHidden/>
    <w:rsid w:val="00F16C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ignature"/>
    <w:basedOn w:val="a"/>
    <w:rsid w:val="00DE45FD"/>
    <w:pPr>
      <w:ind w:left="4252"/>
    </w:pPr>
  </w:style>
  <w:style w:type="paragraph" w:styleId="20">
    <w:name w:val="Body Text 2"/>
    <w:basedOn w:val="a"/>
    <w:rsid w:val="00860B82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qFormat/>
    <w:rsid w:val="0044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57A46"/>
    <w:pPr>
      <w:spacing w:after="120"/>
      <w:ind w:left="283"/>
    </w:pPr>
  </w:style>
  <w:style w:type="paragraph" w:styleId="a9">
    <w:name w:val="Body Text"/>
    <w:basedOn w:val="a"/>
    <w:rsid w:val="00531A7C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CC7737"/>
    <w:pPr>
      <w:spacing w:after="120" w:line="480" w:lineRule="auto"/>
      <w:ind w:left="283"/>
    </w:pPr>
  </w:style>
  <w:style w:type="paragraph" w:styleId="aa">
    <w:name w:val="Title"/>
    <w:basedOn w:val="a"/>
    <w:qFormat/>
    <w:rsid w:val="00F64033"/>
    <w:pPr>
      <w:jc w:val="center"/>
    </w:pPr>
    <w:rPr>
      <w:sz w:val="24"/>
    </w:rPr>
  </w:style>
  <w:style w:type="paragraph" w:styleId="ab">
    <w:name w:val="footer"/>
    <w:basedOn w:val="a"/>
    <w:rsid w:val="003E781F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3E781F"/>
  </w:style>
  <w:style w:type="character" w:styleId="ac">
    <w:name w:val="Strong"/>
    <w:uiPriority w:val="22"/>
    <w:qFormat/>
    <w:rsid w:val="002E3EB1"/>
    <w:rPr>
      <w:b/>
      <w:bCs/>
    </w:rPr>
  </w:style>
  <w:style w:type="character" w:styleId="ad">
    <w:name w:val="FollowedHyperlink"/>
    <w:rsid w:val="002E3EB1"/>
    <w:rPr>
      <w:color w:val="800080"/>
      <w:u w:val="single"/>
    </w:rPr>
  </w:style>
  <w:style w:type="character" w:customStyle="1" w:styleId="ae">
    <w:name w:val="Основной текст_"/>
    <w:link w:val="22"/>
    <w:rsid w:val="00276A24"/>
    <w:rPr>
      <w:spacing w:val="-3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e"/>
    <w:rsid w:val="00276A24"/>
    <w:pPr>
      <w:widowControl w:val="0"/>
      <w:shd w:val="clear" w:color="auto" w:fill="FFFFFF"/>
      <w:spacing w:before="480" w:after="60" w:line="367" w:lineRule="exact"/>
      <w:jc w:val="both"/>
    </w:pPr>
    <w:rPr>
      <w:spacing w:val="-3"/>
      <w:sz w:val="26"/>
      <w:szCs w:val="26"/>
    </w:rPr>
  </w:style>
  <w:style w:type="character" w:customStyle="1" w:styleId="23">
    <w:name w:val="Основной текст (2)_"/>
    <w:link w:val="24"/>
    <w:rsid w:val="00B35741"/>
    <w:rPr>
      <w:b/>
      <w:bCs/>
      <w:spacing w:val="-3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5741"/>
    <w:pPr>
      <w:widowControl w:val="0"/>
      <w:shd w:val="clear" w:color="auto" w:fill="FFFFFF"/>
      <w:spacing w:after="18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A9675943290CCCEF53B3D391D15B05BE9BD34CEB0A0FE3D8991D41965EF05937A631320C1999FE0B1142816FmBn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A775-E0FE-46AF-B1EF-A2E35398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4358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consultantplus://offline/ref=60A9675943290CCCEF53B3D391D15B05BE9BD34CEB0A0FE3D8991D41965EF05937A631320C1999FE0B1142816FmBnFN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L_Vyargizova</dc:creator>
  <cp:lastModifiedBy>NSN</cp:lastModifiedBy>
  <cp:revision>2</cp:revision>
  <cp:lastPrinted>2021-04-02T06:52:00Z</cp:lastPrinted>
  <dcterms:created xsi:type="dcterms:W3CDTF">2021-04-26T06:01:00Z</dcterms:created>
  <dcterms:modified xsi:type="dcterms:W3CDTF">2021-04-26T06:01:00Z</dcterms:modified>
</cp:coreProperties>
</file>