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97" w:rsidRPr="00A41EF4" w:rsidRDefault="00683097" w:rsidP="00683097">
      <w:pPr>
        <w:spacing w:line="32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EF4">
        <w:rPr>
          <w:rFonts w:ascii="Times New Roman" w:hAnsi="Times New Roman" w:cs="Times New Roman"/>
          <w:sz w:val="28"/>
          <w:szCs w:val="28"/>
          <w:u w:val="single"/>
        </w:rPr>
        <w:t xml:space="preserve">Минюст </w:t>
      </w:r>
      <w:r>
        <w:rPr>
          <w:rFonts w:ascii="Times New Roman" w:hAnsi="Times New Roman" w:cs="Times New Roman"/>
          <w:sz w:val="28"/>
          <w:szCs w:val="28"/>
          <w:u w:val="single"/>
        </w:rPr>
        <w:t>разъясняет</w:t>
      </w:r>
    </w:p>
    <w:p w:rsidR="00683097" w:rsidRDefault="00683097" w:rsidP="00683097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97" w:rsidRDefault="000663EF" w:rsidP="000663EF">
      <w:pPr>
        <w:spacing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ОТЧЕТЫ ДОЛЖНЫ ПРЕДОСТАВЛЯТЬ В МИНЮСТ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НЕКОММЕРЧЕСКИЕ ОРГАНИЗАЦИИ?</w:t>
      </w: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D2" w:rsidRDefault="00F71BD2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="00964504">
        <w:rPr>
          <w:rFonts w:ascii="Times New Roman" w:hAnsi="Times New Roman" w:cs="Times New Roman"/>
          <w:sz w:val="28"/>
          <w:szCs w:val="28"/>
        </w:rPr>
        <w:t xml:space="preserve">гаражный кооператив, </w:t>
      </w:r>
      <w:r>
        <w:rPr>
          <w:rFonts w:ascii="Times New Roman" w:hAnsi="Times New Roman" w:cs="Times New Roman"/>
          <w:sz w:val="28"/>
          <w:szCs w:val="28"/>
        </w:rPr>
        <w:t>садоводческое общество</w:t>
      </w:r>
      <w:r w:rsidR="0081370F">
        <w:rPr>
          <w:rFonts w:ascii="Times New Roman" w:hAnsi="Times New Roman" w:cs="Times New Roman"/>
          <w:sz w:val="28"/>
          <w:szCs w:val="28"/>
        </w:rPr>
        <w:t xml:space="preserve"> или адвокатское бюро, фонд</w:t>
      </w:r>
      <w:r w:rsidR="00C534B6">
        <w:rPr>
          <w:rFonts w:ascii="Times New Roman" w:hAnsi="Times New Roman" w:cs="Times New Roman"/>
          <w:sz w:val="28"/>
          <w:szCs w:val="28"/>
        </w:rPr>
        <w:t xml:space="preserve"> и</w:t>
      </w:r>
      <w:r w:rsidR="000663EF">
        <w:rPr>
          <w:rFonts w:ascii="Times New Roman" w:hAnsi="Times New Roman" w:cs="Times New Roman"/>
          <w:sz w:val="28"/>
          <w:szCs w:val="28"/>
        </w:rPr>
        <w:t xml:space="preserve"> социально ориентированная организация</w:t>
      </w:r>
      <w:r w:rsidR="00C534B6">
        <w:rPr>
          <w:rFonts w:ascii="Times New Roman" w:hAnsi="Times New Roman" w:cs="Times New Roman"/>
          <w:sz w:val="28"/>
          <w:szCs w:val="28"/>
        </w:rPr>
        <w:t xml:space="preserve"> </w:t>
      </w:r>
      <w:r w:rsidR="00964504">
        <w:rPr>
          <w:rFonts w:ascii="Times New Roman" w:hAnsi="Times New Roman" w:cs="Times New Roman"/>
          <w:sz w:val="28"/>
          <w:szCs w:val="28"/>
        </w:rPr>
        <w:t xml:space="preserve"> – все это разные некоммерческие организации</w:t>
      </w:r>
      <w:r w:rsidR="0081370F">
        <w:rPr>
          <w:rFonts w:ascii="Times New Roman" w:hAnsi="Times New Roman" w:cs="Times New Roman"/>
          <w:sz w:val="28"/>
          <w:szCs w:val="28"/>
        </w:rPr>
        <w:t>, которые помогают людям решать какие-то проблемы в ежедневной жизни, получать помощь, участвовать в общественной деятельности.</w:t>
      </w:r>
    </w:p>
    <w:p w:rsidR="00F71BD2" w:rsidRDefault="00F71BD2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отчеты </w:t>
      </w:r>
      <w:r w:rsidR="000663EF">
        <w:rPr>
          <w:rFonts w:ascii="Times New Roman" w:hAnsi="Times New Roman" w:cs="Times New Roman"/>
          <w:sz w:val="28"/>
          <w:szCs w:val="28"/>
        </w:rPr>
        <w:t xml:space="preserve">в соответствии с российским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должны предоставить разные некоммерческие организации в </w:t>
      </w:r>
      <w:r w:rsidR="000663EF">
        <w:rPr>
          <w:rFonts w:ascii="Times New Roman" w:hAnsi="Times New Roman" w:cs="Times New Roman"/>
          <w:sz w:val="28"/>
          <w:szCs w:val="28"/>
        </w:rPr>
        <w:t>Управление Минюста России по Волгоградской области, чтобы их деятельность не была приостановлена или прекращена, или не был наложен штраф?</w:t>
      </w:r>
    </w:p>
    <w:p w:rsidR="0081370F" w:rsidRDefault="0081370F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A41EF4">
        <w:rPr>
          <w:rFonts w:ascii="Times New Roman" w:hAnsi="Times New Roman" w:cs="Times New Roman"/>
          <w:b/>
          <w:sz w:val="28"/>
          <w:szCs w:val="28"/>
        </w:rPr>
        <w:t>Фонды, Автономные некоммерческие организации, Учреждения, Ассоциации, Адвокатские образования</w:t>
      </w:r>
      <w:r w:rsidRPr="00D63704">
        <w:rPr>
          <w:rFonts w:ascii="Times New Roman" w:hAnsi="Times New Roman" w:cs="Times New Roman"/>
          <w:sz w:val="28"/>
          <w:szCs w:val="28"/>
        </w:rPr>
        <w:t xml:space="preserve"> </w:t>
      </w:r>
      <w:r w:rsidRPr="00A41EF4">
        <w:rPr>
          <w:rFonts w:ascii="Times New Roman" w:hAnsi="Times New Roman" w:cs="Times New Roman"/>
          <w:sz w:val="28"/>
          <w:szCs w:val="28"/>
          <w:u w:val="single"/>
        </w:rPr>
        <w:t>не позднее 15 апреля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A41EF4">
        <w:rPr>
          <w:rFonts w:ascii="Times New Roman" w:hAnsi="Times New Roman" w:cs="Times New Roman"/>
          <w:b/>
          <w:sz w:val="28"/>
          <w:szCs w:val="28"/>
        </w:rPr>
        <w:t>сообщение о продолжении деятельности</w:t>
      </w:r>
      <w:r>
        <w:rPr>
          <w:rFonts w:ascii="Times New Roman" w:hAnsi="Times New Roman" w:cs="Times New Roman"/>
          <w:sz w:val="28"/>
          <w:szCs w:val="28"/>
        </w:rPr>
        <w:t>, в случае если:</w:t>
      </w:r>
    </w:p>
    <w:p w:rsidR="00683097" w:rsidRP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704">
        <w:rPr>
          <w:rFonts w:ascii="Times New Roman" w:hAnsi="Times New Roman" w:cs="Times New Roman"/>
          <w:sz w:val="28"/>
          <w:szCs w:val="28"/>
        </w:rPr>
        <w:t xml:space="preserve">учредители (участники, члены) </w:t>
      </w:r>
      <w:r>
        <w:rPr>
          <w:rFonts w:ascii="Times New Roman" w:hAnsi="Times New Roman" w:cs="Times New Roman"/>
          <w:sz w:val="28"/>
          <w:szCs w:val="28"/>
        </w:rPr>
        <w:t>некоммерческой о</w:t>
      </w:r>
      <w:r w:rsidRPr="00D63704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683097">
        <w:rPr>
          <w:rFonts w:ascii="Times New Roman" w:hAnsi="Times New Roman" w:cs="Times New Roman"/>
          <w:sz w:val="28"/>
          <w:szCs w:val="28"/>
          <w:u w:val="single"/>
        </w:rPr>
        <w:t xml:space="preserve">не являются </w:t>
      </w:r>
      <w:r w:rsidRPr="00683097">
        <w:rPr>
          <w:rFonts w:ascii="Times New Roman" w:hAnsi="Times New Roman" w:cs="Times New Roman"/>
          <w:sz w:val="28"/>
          <w:szCs w:val="28"/>
        </w:rPr>
        <w:t>иностранными гражданами;</w:t>
      </w:r>
      <w:r w:rsidRPr="006830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3097" w:rsidRPr="00683097" w:rsidRDefault="00683097" w:rsidP="00683097">
      <w:pPr>
        <w:spacing w:line="320" w:lineRule="exac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некоммерческая </w:t>
      </w:r>
      <w:r w:rsidRPr="00D63704">
        <w:rPr>
          <w:rFonts w:ascii="Times New Roman" w:hAnsi="Times New Roman" w:cs="Times New Roman"/>
          <w:sz w:val="28"/>
          <w:szCs w:val="28"/>
        </w:rPr>
        <w:t xml:space="preserve"> организация в течение года </w:t>
      </w:r>
      <w:r w:rsidRPr="00683097">
        <w:rPr>
          <w:rFonts w:ascii="Times New Roman" w:hAnsi="Times New Roman" w:cs="Times New Roman"/>
          <w:sz w:val="28"/>
          <w:szCs w:val="28"/>
          <w:u w:val="single"/>
        </w:rPr>
        <w:t>не имела</w:t>
      </w:r>
      <w:r w:rsidRPr="00683097">
        <w:rPr>
          <w:rFonts w:ascii="Times New Roman" w:hAnsi="Times New Roman" w:cs="Times New Roman"/>
          <w:sz w:val="28"/>
          <w:szCs w:val="28"/>
        </w:rPr>
        <w:t xml:space="preserve"> поступлений денежных средств и имущества от иностранных источников;</w:t>
      </w:r>
    </w:p>
    <w:p w:rsidR="00683097" w:rsidRPr="00D63704" w:rsidRDefault="00683097" w:rsidP="00683097">
      <w:pPr>
        <w:spacing w:line="320" w:lineRule="exac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704">
        <w:rPr>
          <w:rFonts w:ascii="Times New Roman" w:hAnsi="Times New Roman" w:cs="Times New Roman"/>
          <w:sz w:val="28"/>
          <w:szCs w:val="28"/>
        </w:rPr>
        <w:t xml:space="preserve">поступления имущества и денежных средств </w:t>
      </w:r>
      <w:r>
        <w:rPr>
          <w:rFonts w:ascii="Times New Roman" w:hAnsi="Times New Roman" w:cs="Times New Roman"/>
          <w:sz w:val="28"/>
          <w:szCs w:val="28"/>
        </w:rPr>
        <w:t>некоммерческой о</w:t>
      </w:r>
      <w:r w:rsidRPr="00D63704">
        <w:rPr>
          <w:rFonts w:ascii="Times New Roman" w:hAnsi="Times New Roman" w:cs="Times New Roman"/>
          <w:sz w:val="28"/>
          <w:szCs w:val="28"/>
        </w:rPr>
        <w:t xml:space="preserve">рганизации в течение года составили </w:t>
      </w:r>
      <w:r w:rsidRPr="00683097">
        <w:rPr>
          <w:rFonts w:ascii="Times New Roman" w:hAnsi="Times New Roman" w:cs="Times New Roman"/>
          <w:sz w:val="28"/>
          <w:szCs w:val="28"/>
          <w:u w:val="single"/>
        </w:rPr>
        <w:t>до трех миллионов рублей</w:t>
      </w:r>
      <w:r w:rsidRPr="00D63704">
        <w:rPr>
          <w:rFonts w:ascii="Times New Roman" w:hAnsi="Times New Roman" w:cs="Times New Roman"/>
          <w:sz w:val="28"/>
          <w:szCs w:val="28"/>
        </w:rPr>
        <w:t>.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 xml:space="preserve">В обратном случае,  </w:t>
      </w:r>
      <w:r>
        <w:rPr>
          <w:rFonts w:ascii="Times New Roman" w:hAnsi="Times New Roman" w:cs="Times New Roman"/>
          <w:sz w:val="28"/>
          <w:szCs w:val="28"/>
        </w:rPr>
        <w:t>представлению</w:t>
      </w:r>
      <w:r w:rsidRPr="00D63704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0663EF">
        <w:rPr>
          <w:rFonts w:ascii="Times New Roman" w:hAnsi="Times New Roman" w:cs="Times New Roman"/>
          <w:b/>
          <w:sz w:val="28"/>
          <w:szCs w:val="28"/>
        </w:rPr>
        <w:t>отчеты</w:t>
      </w:r>
      <w:r w:rsidRPr="00D63704">
        <w:rPr>
          <w:rFonts w:ascii="Times New Roman" w:hAnsi="Times New Roman" w:cs="Times New Roman"/>
          <w:sz w:val="28"/>
          <w:szCs w:val="28"/>
        </w:rPr>
        <w:t xml:space="preserve"> по формам ОН0001 и ОН0002.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>Отчеты по форме ОН0001 и ОН0002, а также сообщение о продолжении деятельности можно разместить на портале Министерства юстиции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ерации: </w:t>
      </w:r>
      <w:r w:rsidRPr="00A41EF4">
        <w:rPr>
          <w:rFonts w:ascii="Times New Roman" w:hAnsi="Times New Roman" w:cs="Times New Roman"/>
          <w:sz w:val="28"/>
          <w:szCs w:val="28"/>
        </w:rPr>
        <w:t xml:space="preserve">http://unro.minjust.ru/. </w:t>
      </w: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EF4">
        <w:rPr>
          <w:rFonts w:ascii="Times New Roman" w:hAnsi="Times New Roman" w:cs="Times New Roman"/>
          <w:b/>
          <w:sz w:val="28"/>
          <w:szCs w:val="28"/>
        </w:rPr>
        <w:t xml:space="preserve">Общественные организации, Общественные движения, Территориальные общественные самоуправления </w:t>
      </w:r>
      <w:r w:rsidRPr="00A41EF4">
        <w:rPr>
          <w:rFonts w:ascii="Times New Roman" w:hAnsi="Times New Roman" w:cs="Times New Roman"/>
          <w:sz w:val="28"/>
          <w:szCs w:val="28"/>
          <w:u w:val="single"/>
        </w:rPr>
        <w:t>не позднее 15 апреля</w:t>
      </w:r>
      <w:r w:rsidRPr="00A41EF4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D63704">
        <w:rPr>
          <w:rFonts w:ascii="Times New Roman" w:hAnsi="Times New Roman" w:cs="Times New Roman"/>
          <w:sz w:val="28"/>
          <w:szCs w:val="28"/>
        </w:rPr>
        <w:t>: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>1)  Отчет по форме ОН0003;</w:t>
      </w: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>2) Сообще</w:t>
      </w:r>
      <w:r>
        <w:rPr>
          <w:rFonts w:ascii="Times New Roman" w:hAnsi="Times New Roman" w:cs="Times New Roman"/>
          <w:sz w:val="28"/>
          <w:szCs w:val="28"/>
        </w:rPr>
        <w:t>ние о продолжении деятельности.</w:t>
      </w:r>
    </w:p>
    <w:p w:rsidR="00683097" w:rsidRPr="00A41EF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B4152">
        <w:rPr>
          <w:rFonts w:ascii="Times New Roman" w:hAnsi="Times New Roman" w:cs="Times New Roman"/>
          <w:sz w:val="28"/>
          <w:szCs w:val="28"/>
        </w:rPr>
        <w:t>по форме ОН000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сообщение </w:t>
      </w:r>
      <w:r w:rsidRPr="00D63704">
        <w:rPr>
          <w:rFonts w:ascii="Times New Roman" w:hAnsi="Times New Roman" w:cs="Times New Roman"/>
          <w:sz w:val="28"/>
          <w:szCs w:val="28"/>
        </w:rPr>
        <w:t>можно разместить на портале Министерства юстиции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ерации: </w:t>
      </w:r>
      <w:r w:rsidRPr="00A41EF4">
        <w:rPr>
          <w:rFonts w:ascii="Times New Roman" w:hAnsi="Times New Roman" w:cs="Times New Roman"/>
          <w:sz w:val="28"/>
          <w:szCs w:val="28"/>
        </w:rPr>
        <w:t xml:space="preserve">http://unro.minjust.ru/. </w:t>
      </w:r>
    </w:p>
    <w:p w:rsidR="00683097" w:rsidRDefault="00683097" w:rsidP="00683097">
      <w:pPr>
        <w:spacing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41EF4">
        <w:rPr>
          <w:rFonts w:ascii="Times New Roman" w:hAnsi="Times New Roman" w:cs="Times New Roman"/>
          <w:b/>
          <w:sz w:val="28"/>
          <w:szCs w:val="28"/>
        </w:rPr>
        <w:t xml:space="preserve">лаготворительные организации </w:t>
      </w:r>
      <w:r w:rsidRPr="00A41EF4">
        <w:rPr>
          <w:rFonts w:ascii="Times New Roman" w:hAnsi="Times New Roman" w:cs="Times New Roman"/>
          <w:sz w:val="28"/>
          <w:szCs w:val="28"/>
          <w:u w:val="single"/>
        </w:rPr>
        <w:t>не позднее 30 марта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в Управление в</w:t>
      </w:r>
      <w:r w:rsidRPr="00D63704">
        <w:rPr>
          <w:rFonts w:ascii="Times New Roman" w:hAnsi="Times New Roman" w:cs="Times New Roman"/>
          <w:sz w:val="28"/>
          <w:szCs w:val="28"/>
        </w:rPr>
        <w:t xml:space="preserve"> произвольной форме отчет о своей деятельности, содержащий сведения о:           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04">
        <w:rPr>
          <w:rFonts w:ascii="Times New Roman" w:hAnsi="Times New Roman" w:cs="Times New Roman"/>
          <w:sz w:val="28"/>
          <w:szCs w:val="28"/>
        </w:rPr>
        <w:t>финансово-хозяйственной деятельности;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 xml:space="preserve">- персональном </w:t>
      </w:r>
      <w:proofErr w:type="gramStart"/>
      <w:r w:rsidRPr="00D63704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D63704">
        <w:rPr>
          <w:rFonts w:ascii="Times New Roman" w:hAnsi="Times New Roman" w:cs="Times New Roman"/>
          <w:sz w:val="28"/>
          <w:szCs w:val="28"/>
        </w:rPr>
        <w:t xml:space="preserve"> высшего органа управления;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704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D63704">
        <w:rPr>
          <w:rFonts w:ascii="Times New Roman" w:hAnsi="Times New Roman" w:cs="Times New Roman"/>
          <w:sz w:val="28"/>
          <w:szCs w:val="28"/>
        </w:rPr>
        <w:t xml:space="preserve"> и содержании благотворительных программ;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3704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D63704">
        <w:rPr>
          <w:rFonts w:ascii="Times New Roman" w:hAnsi="Times New Roman" w:cs="Times New Roman"/>
          <w:sz w:val="28"/>
          <w:szCs w:val="28"/>
        </w:rPr>
        <w:t xml:space="preserve"> и результатах деятельности благотворительной организации;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3704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D63704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BD74A6">
        <w:rPr>
          <w:rFonts w:ascii="Times New Roman" w:hAnsi="Times New Roman" w:cs="Times New Roman"/>
          <w:sz w:val="28"/>
          <w:szCs w:val="28"/>
        </w:rPr>
        <w:t>Федерального закона от 11.08.1995 № 135-ФЗ «О благотворительной деятельности и добровольчестве (</w:t>
      </w:r>
      <w:proofErr w:type="spellStart"/>
      <w:r w:rsidRPr="00BD74A6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BD74A6">
        <w:rPr>
          <w:rFonts w:ascii="Times New Roman" w:hAnsi="Times New Roman" w:cs="Times New Roman"/>
          <w:sz w:val="28"/>
          <w:szCs w:val="28"/>
        </w:rPr>
        <w:t>)»</w:t>
      </w:r>
      <w:r w:rsidRPr="00D63704">
        <w:rPr>
          <w:rFonts w:ascii="Times New Roman" w:hAnsi="Times New Roman" w:cs="Times New Roman"/>
          <w:sz w:val="28"/>
          <w:szCs w:val="28"/>
        </w:rPr>
        <w:t>, выявленных в результате проверок, проведенных налоговыми органами, и принятых мерах по их устранению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EF4">
        <w:rPr>
          <w:rFonts w:ascii="Times New Roman" w:hAnsi="Times New Roman" w:cs="Times New Roman"/>
          <w:b/>
          <w:sz w:val="28"/>
          <w:szCs w:val="28"/>
        </w:rPr>
        <w:t xml:space="preserve">Религиозные организации </w:t>
      </w:r>
      <w:r w:rsidRPr="00A41EF4">
        <w:rPr>
          <w:rFonts w:ascii="Times New Roman" w:hAnsi="Times New Roman" w:cs="Times New Roman"/>
          <w:sz w:val="28"/>
          <w:szCs w:val="28"/>
          <w:u w:val="single"/>
        </w:rPr>
        <w:t>не позднее 15 апреля</w:t>
      </w:r>
      <w:r w:rsidRPr="00A41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683097" w:rsidRPr="00D6370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7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3704">
        <w:rPr>
          <w:rFonts w:ascii="Times New Roman" w:hAnsi="Times New Roman" w:cs="Times New Roman"/>
          <w:sz w:val="28"/>
          <w:szCs w:val="28"/>
        </w:rPr>
        <w:t>тчет по форме ОР0001,  в случае если организация в течение одного года получала денежные средства и иное имущество от международных и иностранных организаций, иностранны</w:t>
      </w:r>
      <w:r>
        <w:rPr>
          <w:rFonts w:ascii="Times New Roman" w:hAnsi="Times New Roman" w:cs="Times New Roman"/>
          <w:sz w:val="28"/>
          <w:szCs w:val="28"/>
        </w:rPr>
        <w:t>х граждан, лиц без гражданства</w:t>
      </w:r>
      <w:r w:rsidRPr="00D63704">
        <w:rPr>
          <w:rFonts w:ascii="Times New Roman" w:hAnsi="Times New Roman" w:cs="Times New Roman"/>
          <w:sz w:val="28"/>
          <w:szCs w:val="28"/>
        </w:rPr>
        <w:t>.</w:t>
      </w:r>
    </w:p>
    <w:p w:rsidR="00683097" w:rsidRPr="00A41EF4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B4152">
        <w:rPr>
          <w:rFonts w:ascii="Times New Roman" w:hAnsi="Times New Roman" w:cs="Times New Roman"/>
          <w:sz w:val="28"/>
          <w:szCs w:val="28"/>
        </w:rPr>
        <w:t>по форме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4152">
        <w:rPr>
          <w:rFonts w:ascii="Times New Roman" w:hAnsi="Times New Roman" w:cs="Times New Roman"/>
          <w:sz w:val="28"/>
          <w:szCs w:val="28"/>
        </w:rPr>
        <w:t>0001</w:t>
      </w:r>
      <w:r w:rsidRPr="00D63704">
        <w:rPr>
          <w:rFonts w:ascii="Times New Roman" w:hAnsi="Times New Roman" w:cs="Times New Roman"/>
          <w:sz w:val="28"/>
          <w:szCs w:val="28"/>
        </w:rPr>
        <w:t xml:space="preserve"> можно разместить на портале Министерства юстиции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ерации: </w:t>
      </w:r>
      <w:r w:rsidRPr="00A41EF4">
        <w:rPr>
          <w:rFonts w:ascii="Times New Roman" w:hAnsi="Times New Roman" w:cs="Times New Roman"/>
          <w:sz w:val="28"/>
          <w:szCs w:val="28"/>
        </w:rPr>
        <w:t xml:space="preserve">http://unro.minjust.ru/. </w:t>
      </w: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отчетов утверждены п</w:t>
      </w:r>
      <w:r w:rsidRPr="00D6370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3704">
        <w:rPr>
          <w:rFonts w:ascii="Times New Roman" w:hAnsi="Times New Roman" w:cs="Times New Roman"/>
          <w:sz w:val="28"/>
          <w:szCs w:val="28"/>
        </w:rPr>
        <w:t xml:space="preserve"> Минюста России от 16.08.2018 № 170 «Об утверждении форм отчетности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организаций»</w:t>
      </w: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рекомендуем обращаться в Управление по телефону: 8 (8442) 97-63-15.</w:t>
      </w:r>
    </w:p>
    <w:p w:rsidR="00683097" w:rsidRDefault="00683097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97" w:rsidRPr="00D63704" w:rsidRDefault="006F1171" w:rsidP="00683097">
      <w:pPr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отчетов, </w:t>
      </w:r>
      <w:r w:rsidR="00683097">
        <w:rPr>
          <w:rFonts w:ascii="Times New Roman" w:hAnsi="Times New Roman" w:cs="Times New Roman"/>
          <w:sz w:val="28"/>
          <w:szCs w:val="28"/>
        </w:rPr>
        <w:t>образцы сообщений о продолжении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порядок размещения отчетности в сети Интернет </w:t>
      </w:r>
      <w:r w:rsidRPr="000663EF">
        <w:rPr>
          <w:rFonts w:ascii="Times New Roman" w:hAnsi="Times New Roman" w:cs="Times New Roman"/>
          <w:b/>
          <w:sz w:val="28"/>
          <w:szCs w:val="28"/>
        </w:rPr>
        <w:t>можно скачать на сайте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Минюста России по Волгоградской области в разделе: Деятельность/НКО/Контроль деятельности некоммерческих организаций/Отчетность некоммерческих организаций</w:t>
      </w:r>
    </w:p>
    <w:p w:rsidR="00683097" w:rsidRDefault="00683097" w:rsidP="00683097">
      <w:pPr>
        <w:spacing w:line="32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83097" w:rsidRDefault="00683097" w:rsidP="00683097">
      <w:pPr>
        <w:spacing w:line="32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83097" w:rsidRPr="00D63704" w:rsidRDefault="00683097" w:rsidP="00683097">
      <w:pPr>
        <w:spacing w:line="32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Минюста России по Волгоградской области</w:t>
      </w:r>
    </w:p>
    <w:p w:rsidR="000260B6" w:rsidRDefault="000260B6"/>
    <w:sectPr w:rsidR="000260B6" w:rsidSect="008B4152">
      <w:pgSz w:w="11906" w:h="16838"/>
      <w:pgMar w:top="567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83"/>
    <w:rsid w:val="000260B6"/>
    <w:rsid w:val="000663EF"/>
    <w:rsid w:val="00136C52"/>
    <w:rsid w:val="00683097"/>
    <w:rsid w:val="006F1171"/>
    <w:rsid w:val="007F2B83"/>
    <w:rsid w:val="0081370F"/>
    <w:rsid w:val="009033FF"/>
    <w:rsid w:val="00964504"/>
    <w:rsid w:val="009B4D57"/>
    <w:rsid w:val="00C534B6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БережнаяСИ</dc:creator>
  <cp:lastModifiedBy>Нелли Агбалян</cp:lastModifiedBy>
  <cp:revision>2</cp:revision>
  <dcterms:created xsi:type="dcterms:W3CDTF">2020-03-12T04:14:00Z</dcterms:created>
  <dcterms:modified xsi:type="dcterms:W3CDTF">2020-03-12T04:14:00Z</dcterms:modified>
</cp:coreProperties>
</file>