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3E0053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Pr="004356CA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p w:rsidR="004356CA" w:rsidRPr="004356CA" w:rsidRDefault="004356CA" w:rsidP="004356C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56CA">
        <w:rPr>
          <w:rFonts w:ascii="Times New Roman" w:eastAsia="Times New Roman" w:hAnsi="Times New Roman"/>
          <w:b/>
          <w:sz w:val="28"/>
          <w:szCs w:val="28"/>
          <w:lang w:eastAsia="ru-RU"/>
        </w:rPr>
        <w:t>О предоставлении из ЕГРН копий документов и сведений о содержании правоустанавливающих документов</w:t>
      </w:r>
    </w:p>
    <w:p w:rsidR="004356CA" w:rsidRPr="004356CA" w:rsidRDefault="004356CA" w:rsidP="004356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6CA" w:rsidRPr="004356CA" w:rsidRDefault="004356CA" w:rsidP="004356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356CA">
        <w:rPr>
          <w:rFonts w:ascii="Times New Roman" w:eastAsia="Times New Roman" w:hAnsi="Times New Roman"/>
          <w:sz w:val="27"/>
          <w:szCs w:val="27"/>
          <w:lang w:eastAsia="ru-RU"/>
        </w:rPr>
        <w:t>Сведения из Единого государственного реестра недвижимости (ЕГРН) предоставляются, в том числе в виде копий документов, помещенных в реестровые дела. Такие сведения относятся к сведениям ограниченного доступа и могут представляться только определенным лицам (ч. 13 ст. 62 Федерального закона от 13.07.2015 № 218-ФЗ «О государственной регистрации недвижимости»). Данными лицами являются, в том числе:</w:t>
      </w:r>
    </w:p>
    <w:p w:rsidR="004356CA" w:rsidRPr="004356CA" w:rsidRDefault="004356CA" w:rsidP="004356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356CA">
        <w:rPr>
          <w:rFonts w:ascii="Times New Roman" w:eastAsia="Times New Roman" w:hAnsi="Times New Roman"/>
          <w:sz w:val="27"/>
          <w:szCs w:val="27"/>
          <w:lang w:eastAsia="ru-RU"/>
        </w:rPr>
        <w:t>- правообладатели или их законные представители;</w:t>
      </w:r>
    </w:p>
    <w:p w:rsidR="004356CA" w:rsidRPr="004356CA" w:rsidRDefault="004356CA" w:rsidP="004356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356CA">
        <w:rPr>
          <w:rFonts w:ascii="Times New Roman" w:eastAsia="Times New Roman" w:hAnsi="Times New Roman"/>
          <w:sz w:val="27"/>
          <w:szCs w:val="27"/>
          <w:lang w:eastAsia="ru-RU"/>
        </w:rPr>
        <w:t>- лица, имеющие доверенность от правообладателя или его законного представителя;</w:t>
      </w:r>
    </w:p>
    <w:p w:rsidR="004356CA" w:rsidRPr="004356CA" w:rsidRDefault="004356CA" w:rsidP="004356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356CA">
        <w:rPr>
          <w:rFonts w:ascii="Times New Roman" w:eastAsia="Times New Roman" w:hAnsi="Times New Roman"/>
          <w:sz w:val="27"/>
          <w:szCs w:val="27"/>
          <w:lang w:eastAsia="ru-RU"/>
        </w:rPr>
        <w:t>- лица, имеющие право на наследование недвижимого имущества правообладателя по завещанию или по закону.</w:t>
      </w:r>
    </w:p>
    <w:p w:rsidR="004356CA" w:rsidRPr="004356CA" w:rsidRDefault="004356CA" w:rsidP="004356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356CA">
        <w:rPr>
          <w:rFonts w:ascii="Times New Roman" w:eastAsia="Times New Roman" w:hAnsi="Times New Roman"/>
          <w:sz w:val="27"/>
          <w:szCs w:val="27"/>
          <w:lang w:eastAsia="ru-RU"/>
        </w:rPr>
        <w:t>Перечень документов, копии которых можно получить из ЕГРН, перечислены в форме запроса, (приложение № 1 к Порядку предоставления сведений из ЕГРН, установленного приказом Минэкономразвития России от 23.12.2015 № 968). К ним относятся, например:</w:t>
      </w:r>
    </w:p>
    <w:p w:rsidR="004356CA" w:rsidRPr="004356CA" w:rsidRDefault="004356CA" w:rsidP="004356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356CA">
        <w:rPr>
          <w:rFonts w:ascii="Times New Roman" w:eastAsia="Times New Roman" w:hAnsi="Times New Roman"/>
          <w:sz w:val="27"/>
          <w:szCs w:val="27"/>
          <w:lang w:eastAsia="ru-RU"/>
        </w:rPr>
        <w:t>- договор или иной документ, выражающий содержание односторонней сделки, совершенной в простой письменной форме;</w:t>
      </w:r>
    </w:p>
    <w:p w:rsidR="004356CA" w:rsidRPr="004356CA" w:rsidRDefault="004356CA" w:rsidP="004356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356CA">
        <w:rPr>
          <w:rFonts w:ascii="Times New Roman" w:eastAsia="Times New Roman" w:hAnsi="Times New Roman"/>
          <w:sz w:val="27"/>
          <w:szCs w:val="27"/>
          <w:lang w:eastAsia="ru-RU"/>
        </w:rPr>
        <w:t>- межевой план;</w:t>
      </w:r>
    </w:p>
    <w:p w:rsidR="004356CA" w:rsidRPr="004356CA" w:rsidRDefault="004356CA" w:rsidP="004356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356CA">
        <w:rPr>
          <w:rFonts w:ascii="Times New Roman" w:eastAsia="Times New Roman" w:hAnsi="Times New Roman"/>
          <w:sz w:val="27"/>
          <w:szCs w:val="27"/>
          <w:lang w:eastAsia="ru-RU"/>
        </w:rPr>
        <w:t>- технический план;</w:t>
      </w:r>
    </w:p>
    <w:p w:rsidR="004356CA" w:rsidRPr="004356CA" w:rsidRDefault="004356CA" w:rsidP="004356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356CA">
        <w:rPr>
          <w:rFonts w:ascii="Times New Roman" w:eastAsia="Times New Roman" w:hAnsi="Times New Roman"/>
          <w:sz w:val="27"/>
          <w:szCs w:val="27"/>
          <w:lang w:eastAsia="ru-RU"/>
        </w:rPr>
        <w:t>- разрешение на ввод объекта в эксплуатацию;</w:t>
      </w:r>
    </w:p>
    <w:p w:rsidR="004356CA" w:rsidRPr="004356CA" w:rsidRDefault="004356CA" w:rsidP="004356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356CA">
        <w:rPr>
          <w:rFonts w:ascii="Times New Roman" w:eastAsia="Times New Roman" w:hAnsi="Times New Roman"/>
          <w:sz w:val="27"/>
          <w:szCs w:val="27"/>
          <w:lang w:eastAsia="ru-RU"/>
        </w:rPr>
        <w:t>- документ, содержащий сведения о кадастровой стоимости объекта недвижимости;</w:t>
      </w:r>
    </w:p>
    <w:p w:rsidR="004356CA" w:rsidRPr="004356CA" w:rsidRDefault="004356CA" w:rsidP="004356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356CA">
        <w:rPr>
          <w:rFonts w:ascii="Times New Roman" w:eastAsia="Times New Roman" w:hAnsi="Times New Roman"/>
          <w:sz w:val="27"/>
          <w:szCs w:val="27"/>
          <w:lang w:eastAsia="ru-RU"/>
        </w:rPr>
        <w:t>- заявление о государственном кадастровом учете и (или) государственной регистрации прав;</w:t>
      </w:r>
    </w:p>
    <w:p w:rsidR="004356CA" w:rsidRPr="004356CA" w:rsidRDefault="004356CA" w:rsidP="004356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356CA">
        <w:rPr>
          <w:rFonts w:ascii="Times New Roman" w:eastAsia="Times New Roman" w:hAnsi="Times New Roman"/>
          <w:sz w:val="27"/>
          <w:szCs w:val="27"/>
          <w:lang w:eastAsia="ru-RU"/>
        </w:rPr>
        <w:t>- акт обследования, подтверждающего прекращение существования объекта недвижимости.</w:t>
      </w:r>
    </w:p>
    <w:p w:rsidR="004356CA" w:rsidRPr="004356CA" w:rsidRDefault="004356CA" w:rsidP="004356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356CA">
        <w:rPr>
          <w:rFonts w:ascii="Times New Roman" w:eastAsia="Times New Roman" w:hAnsi="Times New Roman"/>
          <w:sz w:val="27"/>
          <w:szCs w:val="27"/>
          <w:lang w:eastAsia="ru-RU"/>
        </w:rPr>
        <w:t>Необходимо отметить, что в части правоустанавливающих документов вышеуказанные лица могут запросить только копии договоров или иных документов, выражающих содержание односторонней сделки, совершенных в простой письменной форме. Копии правоустанавливающих документов, которые не относятся к данной категории (нотариально удостоверенные договоры, вступившие в силу судебные акты, постановления органов местного самоуправления и др.), не предоставляются из ЕГРН по запросам физических и юридических лиц (правообладатели, представители правообладателей, наследники). Для получения копий таких документов следует обращаться в органы, выдавшие соответствующие документы.</w:t>
      </w:r>
    </w:p>
    <w:p w:rsidR="004356CA" w:rsidRPr="004356CA" w:rsidRDefault="004356CA" w:rsidP="004356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356CA">
        <w:rPr>
          <w:rFonts w:ascii="Times New Roman" w:eastAsia="Times New Roman" w:hAnsi="Times New Roman"/>
          <w:sz w:val="27"/>
          <w:szCs w:val="27"/>
          <w:lang w:eastAsia="ru-RU"/>
        </w:rPr>
        <w:t xml:space="preserve">При этом физические и юридические лица (правообладатели, представители правообладателей, наследники) могут запросить сведения из ЕГРН в отношении правоустанавливающих документов, копии которых они не могут получить. Такие сведения предоставляются в виде выписки из ЕГРН о содержании правоустанавливающих документов. </w:t>
      </w:r>
    </w:p>
    <w:p w:rsidR="004356CA" w:rsidRPr="004356CA" w:rsidRDefault="004356CA" w:rsidP="004356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356CA">
        <w:rPr>
          <w:rFonts w:ascii="Times New Roman" w:eastAsia="Times New Roman" w:hAnsi="Times New Roman"/>
          <w:sz w:val="27"/>
          <w:szCs w:val="27"/>
          <w:lang w:eastAsia="ru-RU"/>
        </w:rPr>
        <w:t>В данной выписке указываются:</w:t>
      </w:r>
    </w:p>
    <w:p w:rsidR="004356CA" w:rsidRPr="004356CA" w:rsidRDefault="004356CA" w:rsidP="004356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356CA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- реквизиты документа (серия, номер (при наличии), дата выдачи (или подписания));</w:t>
      </w:r>
    </w:p>
    <w:p w:rsidR="004356CA" w:rsidRPr="004356CA" w:rsidRDefault="004356CA" w:rsidP="004356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356CA">
        <w:rPr>
          <w:rFonts w:ascii="Times New Roman" w:eastAsia="Times New Roman" w:hAnsi="Times New Roman"/>
          <w:sz w:val="27"/>
          <w:szCs w:val="27"/>
          <w:lang w:eastAsia="ru-RU"/>
        </w:rPr>
        <w:t>- наименование органа (организации), выдавшего документ;</w:t>
      </w:r>
    </w:p>
    <w:p w:rsidR="004356CA" w:rsidRPr="004356CA" w:rsidRDefault="004356CA" w:rsidP="004356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356CA">
        <w:rPr>
          <w:rFonts w:ascii="Times New Roman" w:eastAsia="Times New Roman" w:hAnsi="Times New Roman"/>
          <w:sz w:val="27"/>
          <w:szCs w:val="27"/>
          <w:lang w:eastAsia="ru-RU"/>
        </w:rPr>
        <w:t>- дата и номер государственной регистрации сделки (если таким документом является зарегистрированная сделка);</w:t>
      </w:r>
    </w:p>
    <w:p w:rsidR="004356CA" w:rsidRPr="004356CA" w:rsidRDefault="004356CA" w:rsidP="004356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356CA">
        <w:rPr>
          <w:rFonts w:ascii="Times New Roman" w:eastAsia="Times New Roman" w:hAnsi="Times New Roman"/>
          <w:sz w:val="27"/>
          <w:szCs w:val="27"/>
          <w:lang w:eastAsia="ru-RU"/>
        </w:rPr>
        <w:t>- информация о нотариальном удостоверении документа (фамилия и инициалы нотариуса, реестровый номер, если таким документом является сделка, совершенная в нотариальной форме, иной нотариально оформленный документ, например, свидетельство о праве на наследство).</w:t>
      </w:r>
    </w:p>
    <w:p w:rsidR="004356CA" w:rsidRPr="004356CA" w:rsidRDefault="004356CA" w:rsidP="004356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356CA">
        <w:rPr>
          <w:rFonts w:ascii="Times New Roman" w:eastAsia="Times New Roman" w:hAnsi="Times New Roman"/>
          <w:sz w:val="27"/>
          <w:szCs w:val="27"/>
          <w:lang w:eastAsia="ru-RU"/>
        </w:rPr>
        <w:t>В части содержания правоустанавливающего документа указываются существенные условия сделки (договора) (например, стороны сделки (договора), предмет сделки, цена сделки (при условии, если сделка возмездная), сроки и пр.), резолютивные составляющие документа об установлении, изменении или прекращении права и т.д.</w:t>
      </w:r>
    </w:p>
    <w:p w:rsidR="004356CA" w:rsidRPr="004356CA" w:rsidRDefault="004356CA" w:rsidP="004356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356CA">
        <w:rPr>
          <w:rFonts w:ascii="Times New Roman" w:eastAsia="Times New Roman" w:hAnsi="Times New Roman"/>
          <w:sz w:val="27"/>
          <w:szCs w:val="27"/>
          <w:lang w:eastAsia="ru-RU"/>
        </w:rPr>
        <w:t>Для получения копий документов, выписки о содержании правоустанавливающих документов на основании которых сведения внесены в ЕГРН, можно воспользоваться следующими способами запроса сведений.</w:t>
      </w:r>
      <w:r w:rsidRPr="004356CA"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p w:rsidR="004356CA" w:rsidRPr="004356CA" w:rsidRDefault="004356CA" w:rsidP="004356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356CA">
        <w:rPr>
          <w:rFonts w:ascii="Times New Roman" w:eastAsia="Times New Roman" w:hAnsi="Times New Roman"/>
          <w:sz w:val="27"/>
          <w:szCs w:val="27"/>
          <w:lang w:eastAsia="ru-RU"/>
        </w:rPr>
        <w:t xml:space="preserve">Личное обращение за предоставлением сведений из ЕГРН осуществляется в офисах Многофункциональных центров предоставления государственных и муниципальных услуг (далее – МФЦ) независимо от места нахождения объекта недвижимости, в отношении которых представляется такой запрос. </w:t>
      </w:r>
    </w:p>
    <w:p w:rsidR="004356CA" w:rsidRPr="004356CA" w:rsidRDefault="004356CA" w:rsidP="004356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356CA">
        <w:rPr>
          <w:rFonts w:ascii="Times New Roman" w:eastAsia="Times New Roman" w:hAnsi="Times New Roman"/>
          <w:sz w:val="27"/>
          <w:szCs w:val="27"/>
          <w:lang w:eastAsia="ru-RU"/>
        </w:rPr>
        <w:t>Почтовое отправление следует направлять в Филиал Федерального государственное бюджетное учреждение «Федеральная кадастровая палата Федеральной службы государственной регистрации, кадастра и картографии» по Волгоградской области, адрес расположения которого: 400002, г. Волгоград, ул. Тимирязева, д. 9.</w:t>
      </w:r>
    </w:p>
    <w:p w:rsidR="004356CA" w:rsidRPr="004356CA" w:rsidRDefault="004356CA" w:rsidP="004356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356CA">
        <w:rPr>
          <w:rFonts w:ascii="Times New Roman" w:eastAsia="Times New Roman" w:hAnsi="Times New Roman"/>
          <w:sz w:val="27"/>
          <w:szCs w:val="27"/>
          <w:lang w:eastAsia="ru-RU"/>
        </w:rPr>
        <w:t>Если запрос о предоставлении сведений ограниченного доступа представлен почтовым отправлением, подлинность подписи заявителя должна быть засвидетельствована в нотариальном порядке.</w:t>
      </w:r>
    </w:p>
    <w:p w:rsidR="004356CA" w:rsidRPr="004356CA" w:rsidRDefault="004356CA" w:rsidP="004356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356CA">
        <w:rPr>
          <w:rFonts w:ascii="Times New Roman" w:eastAsia="Times New Roman" w:hAnsi="Times New Roman"/>
          <w:sz w:val="27"/>
          <w:szCs w:val="27"/>
          <w:lang w:eastAsia="ru-RU"/>
        </w:rPr>
        <w:t>Для получения из ЕГРН сведений ограниченного доступа по средством почтового отправления необходимо направить запрос, составленный по установленной форме и удостоверенный в нотариальном порядке, документ, подтверждающий плату за предоставление сведений из ЕГРН, и документ подтверждающий полномочия представителя.</w:t>
      </w:r>
    </w:p>
    <w:p w:rsidR="004356CA" w:rsidRPr="004356CA" w:rsidRDefault="004356CA" w:rsidP="004356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356CA">
        <w:rPr>
          <w:rFonts w:ascii="Times New Roman" w:eastAsia="Times New Roman" w:hAnsi="Times New Roman"/>
          <w:sz w:val="27"/>
          <w:szCs w:val="27"/>
          <w:lang w:eastAsia="ru-RU"/>
        </w:rPr>
        <w:t xml:space="preserve">Для запроса сведений из ЕГРН посредством сети Интернет можно воспользоваться электронными сервисами на официальном сайте Росреестра - www.rosreestr.ru. </w:t>
      </w:r>
    </w:p>
    <w:p w:rsidR="004356CA" w:rsidRPr="004356CA" w:rsidRDefault="004356CA" w:rsidP="004356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4356CA">
        <w:rPr>
          <w:rFonts w:ascii="Times New Roman" w:eastAsia="Times New Roman" w:hAnsi="Times New Roman"/>
          <w:sz w:val="27"/>
          <w:szCs w:val="27"/>
          <w:lang w:eastAsia="ru-RU"/>
        </w:rPr>
        <w:t>Если запрос о предоставлении сведений ограниченного доступа представлен в электронной форме, он должен быть заверен усиленной квалифицированной электронной подписью.</w:t>
      </w:r>
    </w:p>
    <w:p w:rsidR="00AA33AD" w:rsidRDefault="00AA33A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4356CA" w:rsidRDefault="004356C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специалист-эксперт</w:t>
      </w:r>
      <w:r w:rsidRPr="004356CA">
        <w:rPr>
          <w:rFonts w:ascii="Times New Roman" w:hAnsi="Times New Roman"/>
          <w:sz w:val="28"/>
          <w:szCs w:val="28"/>
        </w:rPr>
        <w:t xml:space="preserve"> отдела ведения ЕГРН </w:t>
      </w:r>
      <w:r>
        <w:rPr>
          <w:rFonts w:ascii="Times New Roman" w:hAnsi="Times New Roman"/>
          <w:sz w:val="28"/>
          <w:szCs w:val="28"/>
        </w:rPr>
        <w:t xml:space="preserve">Управления Росреестра по Волгоградской области </w:t>
      </w:r>
      <w:r w:rsidRPr="004356CA">
        <w:rPr>
          <w:rFonts w:ascii="Times New Roman" w:hAnsi="Times New Roman"/>
          <w:sz w:val="28"/>
          <w:szCs w:val="28"/>
        </w:rPr>
        <w:t xml:space="preserve">Екатерина Ситникова </w:t>
      </w: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876C9" w:rsidRPr="004356CA" w:rsidRDefault="00AA33AD" w:rsidP="004356CA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4356CA" w:rsidSect="004356C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3E0053"/>
    <w:rsid w:val="004204DF"/>
    <w:rsid w:val="004356CA"/>
    <w:rsid w:val="004617C4"/>
    <w:rsid w:val="005572F0"/>
    <w:rsid w:val="005A302C"/>
    <w:rsid w:val="006825CC"/>
    <w:rsid w:val="00924C82"/>
    <w:rsid w:val="00997ED2"/>
    <w:rsid w:val="009F3A4F"/>
    <w:rsid w:val="00A876C9"/>
    <w:rsid w:val="00AA33AD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6CFA7-55C8-4F16-A40E-D0613BC9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2019-04-29T09:45:00Z</dcterms:created>
  <dcterms:modified xsi:type="dcterms:W3CDTF">2019-04-29T09:45:00Z</dcterms:modified>
</cp:coreProperties>
</file>