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6C9" w:rsidRDefault="00490716" w:rsidP="00A876C9">
      <w:pPr>
        <w:shd w:val="clear" w:color="auto" w:fill="FFFFFF"/>
        <w:spacing w:after="0" w:line="240" w:lineRule="auto"/>
        <w:textAlignment w:val="baseline"/>
        <w:rPr>
          <w:rFonts w:cs="Calibri"/>
          <w:noProof/>
          <w:lang w:eastAsia="ru-RU"/>
        </w:rPr>
      </w:pPr>
      <w:bookmarkStart w:id="0" w:name="_GoBack"/>
      <w:bookmarkEnd w:id="0"/>
      <w:r w:rsidRPr="00C521B3">
        <w:rPr>
          <w:rFonts w:cs="Calibri"/>
          <w:noProof/>
          <w:lang w:eastAsia="ru-RU"/>
        </w:rPr>
        <w:drawing>
          <wp:inline distT="0" distB="0" distL="0" distR="0">
            <wp:extent cx="2371725" cy="981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6C9" w:rsidRDefault="00A876C9" w:rsidP="00A876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2A130C" w:rsidRDefault="002A130C" w:rsidP="002A1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151CBD" w:rsidRPr="00151CBD" w:rsidRDefault="00151CBD" w:rsidP="00151C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БЕЗ ЛИЧНОГО ПРИСУТСТВИЯ: </w:t>
      </w:r>
      <w:r w:rsidR="003171C8">
        <w:rPr>
          <w:rFonts w:ascii="Times New Roman" w:eastAsia="Times New Roman" w:hAnsi="Times New Roman"/>
          <w:b/>
          <w:sz w:val="28"/>
          <w:szCs w:val="28"/>
          <w:lang w:eastAsia="ru-RU"/>
        </w:rPr>
        <w:t>О ДОВЕРЕННОСТИ</w:t>
      </w:r>
      <w:r w:rsidRPr="00151CB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 ПРЕДОСТАВЛЕНИЕ ИНТЕРЕСОВ В РОСРЕЕСТРЕ</w:t>
      </w:r>
    </w:p>
    <w:p w:rsidR="00151CBD" w:rsidRDefault="00151CBD" w:rsidP="00151C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51CBD" w:rsidRPr="00151CBD" w:rsidRDefault="00151CBD" w:rsidP="00151C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1CBD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представления </w:t>
      </w:r>
      <w:r w:rsidR="00F30FC5">
        <w:rPr>
          <w:rFonts w:ascii="Times New Roman" w:eastAsia="Times New Roman" w:hAnsi="Times New Roman"/>
          <w:sz w:val="28"/>
          <w:szCs w:val="28"/>
          <w:lang w:eastAsia="ru-RU"/>
        </w:rPr>
        <w:t xml:space="preserve">доверенным лицом </w:t>
      </w:r>
      <w:r w:rsidRPr="00151CBD">
        <w:rPr>
          <w:rFonts w:ascii="Times New Roman" w:eastAsia="Times New Roman" w:hAnsi="Times New Roman"/>
          <w:sz w:val="28"/>
          <w:szCs w:val="28"/>
          <w:lang w:eastAsia="ru-RU"/>
        </w:rPr>
        <w:t xml:space="preserve">интересов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заявителя</w:t>
      </w:r>
      <w:r w:rsidRPr="00151CBD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органе регистрации прав</w:t>
      </w:r>
      <w:r w:rsidRPr="00151CBD">
        <w:rPr>
          <w:rFonts w:ascii="Times New Roman" w:eastAsia="Times New Roman" w:hAnsi="Times New Roman"/>
          <w:sz w:val="28"/>
          <w:szCs w:val="28"/>
          <w:lang w:eastAsia="ru-RU"/>
        </w:rPr>
        <w:t xml:space="preserve"> по вопросам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государственного </w:t>
      </w:r>
      <w:r w:rsidRPr="00151CBD">
        <w:rPr>
          <w:rFonts w:ascii="Times New Roman" w:eastAsia="Times New Roman" w:hAnsi="Times New Roman"/>
          <w:sz w:val="28"/>
          <w:szCs w:val="28"/>
          <w:lang w:eastAsia="ru-RU"/>
        </w:rPr>
        <w:t xml:space="preserve">кадастрового учета и (или) регистрации его прав на объекты недвижимости, а также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для </w:t>
      </w:r>
      <w:r w:rsidRPr="00151CBD">
        <w:rPr>
          <w:rFonts w:ascii="Times New Roman" w:eastAsia="Times New Roman" w:hAnsi="Times New Roman"/>
          <w:sz w:val="28"/>
          <w:szCs w:val="28"/>
          <w:lang w:eastAsia="ru-RU"/>
        </w:rPr>
        <w:t xml:space="preserve">получения сведений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из ЕГРН</w:t>
      </w:r>
      <w:r w:rsidRPr="00151C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без его личного присутствия необходимо </w:t>
      </w:r>
      <w:r w:rsidR="00F30FC5">
        <w:rPr>
          <w:rFonts w:ascii="Times New Roman" w:eastAsia="Times New Roman" w:hAnsi="Times New Roman"/>
          <w:sz w:val="28"/>
          <w:szCs w:val="28"/>
          <w:lang w:eastAsia="ru-RU"/>
        </w:rPr>
        <w:t>представить надлежаще оформленную</w:t>
      </w:r>
      <w:r w:rsidRPr="00151CBD">
        <w:rPr>
          <w:rFonts w:ascii="Times New Roman" w:eastAsia="Times New Roman" w:hAnsi="Times New Roman"/>
          <w:sz w:val="28"/>
          <w:szCs w:val="28"/>
          <w:lang w:eastAsia="ru-RU"/>
        </w:rPr>
        <w:t xml:space="preserve"> доверенность</w:t>
      </w:r>
      <w:r w:rsidR="00F30FC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51CBD">
        <w:rPr>
          <w:rFonts w:ascii="Times New Roman" w:eastAsia="Times New Roman" w:hAnsi="Times New Roman"/>
          <w:sz w:val="28"/>
          <w:szCs w:val="28"/>
          <w:lang w:eastAsia="ru-RU"/>
        </w:rPr>
        <w:t xml:space="preserve">(ч. 4 ст. 15, ч. 8 ст. 18, ч. 13 ст. 29, п. 2 ч. 13, ч. </w:t>
      </w:r>
      <w:r w:rsidR="00F30FC5">
        <w:rPr>
          <w:rFonts w:ascii="Times New Roman" w:eastAsia="Times New Roman" w:hAnsi="Times New Roman"/>
          <w:sz w:val="28"/>
          <w:szCs w:val="28"/>
          <w:lang w:eastAsia="ru-RU"/>
        </w:rPr>
        <w:t>15 ст. 62 Закона от 13.07.2015 №</w:t>
      </w:r>
      <w:r w:rsidRPr="00151CBD">
        <w:rPr>
          <w:rFonts w:ascii="Times New Roman" w:eastAsia="Times New Roman" w:hAnsi="Times New Roman"/>
          <w:sz w:val="28"/>
          <w:szCs w:val="28"/>
          <w:lang w:eastAsia="ru-RU"/>
        </w:rPr>
        <w:t xml:space="preserve"> 218-ФЗ).</w:t>
      </w:r>
    </w:p>
    <w:p w:rsidR="00151CBD" w:rsidRPr="00151CBD" w:rsidRDefault="003171C8" w:rsidP="00151C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Процедура оформления</w:t>
      </w:r>
      <w:r w:rsidR="00151CBD" w:rsidRPr="00151CBD">
        <w:rPr>
          <w:rFonts w:ascii="Times New Roman" w:eastAsia="Times New Roman" w:hAnsi="Times New Roman"/>
          <w:sz w:val="28"/>
          <w:szCs w:val="28"/>
          <w:lang w:eastAsia="ru-RU"/>
        </w:rPr>
        <w:t xml:space="preserve"> доверенности </w:t>
      </w:r>
      <w:r w:rsidR="00F30FC5">
        <w:rPr>
          <w:rFonts w:ascii="Times New Roman" w:eastAsia="Times New Roman" w:hAnsi="Times New Roman"/>
          <w:sz w:val="28"/>
          <w:szCs w:val="28"/>
          <w:lang w:eastAsia="ru-RU"/>
        </w:rPr>
        <w:t xml:space="preserve">в первую очередь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предусматривает выбор</w:t>
      </w:r>
      <w:r w:rsidR="00F30FC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51CBD" w:rsidRPr="00151CBD">
        <w:rPr>
          <w:rFonts w:ascii="Times New Roman" w:eastAsia="Times New Roman" w:hAnsi="Times New Roman"/>
          <w:sz w:val="28"/>
          <w:szCs w:val="28"/>
          <w:lang w:eastAsia="ru-RU"/>
        </w:rPr>
        <w:t>представителя</w:t>
      </w:r>
      <w:r w:rsidR="00F30FC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51CBD" w:rsidRPr="00151CBD" w:rsidRDefault="00F30FC5" w:rsidP="00151C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 этом д</w:t>
      </w:r>
      <w:r w:rsidR="00151CBD" w:rsidRPr="00151CB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веренность может быть выдана одному или</w:t>
      </w:r>
      <w:r w:rsidR="00151CBD" w:rsidRPr="00151CBD">
        <w:rPr>
          <w:rFonts w:ascii="Times New Roman" w:eastAsia="Times New Roman" w:hAnsi="Times New Roman"/>
          <w:sz w:val="28"/>
          <w:szCs w:val="28"/>
          <w:lang w:eastAsia="ru-RU"/>
        </w:rPr>
        <w:t xml:space="preserve"> нескольким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доверенным</w:t>
      </w:r>
      <w:r w:rsidR="00151CBD" w:rsidRPr="00151CBD">
        <w:rPr>
          <w:rFonts w:ascii="Times New Roman" w:eastAsia="Times New Roman" w:hAnsi="Times New Roman"/>
          <w:sz w:val="28"/>
          <w:szCs w:val="28"/>
          <w:lang w:eastAsia="ru-RU"/>
        </w:rPr>
        <w:t xml:space="preserve"> лицам. В последнем случае каждый из представителей обладает полномочиями, указанными в доверенности, если доверенностью не предусмотрено совместное осуществление полномочий. Доверенное лицо должно обладать полной дееспособностью.</w:t>
      </w:r>
    </w:p>
    <w:p w:rsidR="00151CBD" w:rsidRDefault="00F30FC5" w:rsidP="00F30F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Далее следует составить доверенность. </w:t>
      </w:r>
      <w:r w:rsidR="00151CBD" w:rsidRPr="00151CBD">
        <w:rPr>
          <w:rFonts w:ascii="Times New Roman" w:eastAsia="Times New Roman" w:hAnsi="Times New Roman"/>
          <w:sz w:val="28"/>
          <w:szCs w:val="28"/>
          <w:lang w:eastAsia="ru-RU"/>
        </w:rPr>
        <w:t xml:space="preserve">Специальный бланк доверенности на представление интересов гражданина в Росреестре не предусмотрен. При оформлении доверенности необходимо учитывать общие требования. </w:t>
      </w:r>
    </w:p>
    <w:p w:rsidR="00151CBD" w:rsidRPr="00151CBD" w:rsidRDefault="00F30FC5" w:rsidP="00151C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Необходимо учесть, что в доверенности должны быть обязательно указаны </w:t>
      </w:r>
      <w:r w:rsidR="00151CBD" w:rsidRPr="00151CBD">
        <w:rPr>
          <w:rFonts w:ascii="Times New Roman" w:eastAsia="Times New Roman" w:hAnsi="Times New Roman"/>
          <w:sz w:val="28"/>
          <w:szCs w:val="28"/>
          <w:lang w:eastAsia="ru-RU"/>
        </w:rPr>
        <w:t>перечень и объем предоставляемых представителю полномочий (например, представление интересов доверителя по вопросам регистрации права собственности и (или) кадастрового учета, подачи заявления о приостановлении или прекращении государственной регистрации, получения документов после проведенной регистрации, внесения изменений в записи ЕГРН, получения сведений из ЕГРН в виде выписок и (или) копий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равоустанавливающих документов).</w:t>
      </w:r>
    </w:p>
    <w:p w:rsidR="00151CBD" w:rsidRPr="00151CBD" w:rsidRDefault="00151CBD" w:rsidP="00151C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1CBD">
        <w:rPr>
          <w:rFonts w:ascii="Times New Roman" w:eastAsia="Times New Roman" w:hAnsi="Times New Roman"/>
          <w:sz w:val="28"/>
          <w:szCs w:val="28"/>
          <w:lang w:eastAsia="ru-RU"/>
        </w:rPr>
        <w:t>Доверенность также может содержать указание на право или запрет передоверия, возможность или запрет последующего передоверия и срок, на который доверенность выдана. Если такой срок не указан, доверенность действительна в течение года (п. 1 ст. 186, п. 1 ст. 187 ГК РФ).</w:t>
      </w:r>
    </w:p>
    <w:p w:rsidR="00151CBD" w:rsidRPr="00151CBD" w:rsidRDefault="00F30FC5" w:rsidP="00F30F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Удостоверить доверенность, выданную</w:t>
      </w:r>
      <w:r w:rsidRPr="00F30FC5">
        <w:rPr>
          <w:rFonts w:ascii="Times New Roman" w:eastAsia="Times New Roman" w:hAnsi="Times New Roman"/>
          <w:sz w:val="28"/>
          <w:szCs w:val="28"/>
          <w:lang w:eastAsia="ru-RU"/>
        </w:rPr>
        <w:t xml:space="preserve"> в целях осуществления государственного кадастрового учета и (или) государственной регистрации прав, а также получения соответствующих документов,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должен нотариус                 </w:t>
      </w:r>
      <w:r w:rsidR="00151CBD" w:rsidRPr="00151CBD">
        <w:rPr>
          <w:rFonts w:ascii="Times New Roman" w:eastAsia="Times New Roman" w:hAnsi="Times New Roman"/>
          <w:sz w:val="28"/>
          <w:szCs w:val="28"/>
          <w:lang w:eastAsia="ru-RU"/>
        </w:rPr>
        <w:t xml:space="preserve"> (п. 1 ст. 185.1 ГК РФ; ч. 4 ст. 15, ч. 8 ст. 18, ч. 13 ст. 29 Закона N 218-ФЗ).</w:t>
      </w:r>
    </w:p>
    <w:p w:rsidR="00151CBD" w:rsidRPr="00151CBD" w:rsidRDefault="00151CBD" w:rsidP="00151C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1CBD">
        <w:rPr>
          <w:rFonts w:ascii="Times New Roman" w:eastAsia="Times New Roman" w:hAnsi="Times New Roman"/>
          <w:sz w:val="28"/>
          <w:szCs w:val="28"/>
          <w:lang w:eastAsia="ru-RU"/>
        </w:rPr>
        <w:t>Для удостоверения доверенности вам необходимо обратиться к нотариусу с документом, удостоверяющим вашу личность (ст. 42 Основ законодательства РФ о нотариате; п. 1.3 Методических рекомендаций).</w:t>
      </w:r>
    </w:p>
    <w:p w:rsidR="00151CBD" w:rsidRPr="00151CBD" w:rsidRDefault="00151CBD" w:rsidP="00151C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1CBD" w:rsidRPr="00151CBD" w:rsidRDefault="00151CBD" w:rsidP="00151C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1CB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За удостоверение доверенности потребуется уплатить госпошлину или нотариальный тариф. </w:t>
      </w:r>
    </w:p>
    <w:p w:rsidR="00151CBD" w:rsidRPr="00151CBD" w:rsidRDefault="00F30FC5" w:rsidP="00151C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Отдельно следует знать, что существуют доверенности, </w:t>
      </w:r>
      <w:r w:rsidR="00151CBD" w:rsidRPr="00151CBD">
        <w:rPr>
          <w:rFonts w:ascii="Times New Roman" w:eastAsia="Times New Roman" w:hAnsi="Times New Roman"/>
          <w:sz w:val="28"/>
          <w:szCs w:val="28"/>
          <w:lang w:eastAsia="ru-RU"/>
        </w:rPr>
        <w:t xml:space="preserve"> приравниваемые к нотариальным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51CBD" w:rsidRPr="00151CBD">
        <w:rPr>
          <w:rFonts w:ascii="Times New Roman" w:eastAsia="Times New Roman" w:hAnsi="Times New Roman"/>
          <w:sz w:val="28"/>
          <w:szCs w:val="28"/>
          <w:lang w:eastAsia="ru-RU"/>
        </w:rPr>
        <w:t>(п. 2 ст. 185.1 ГК РФ):</w:t>
      </w:r>
    </w:p>
    <w:p w:rsidR="00151CBD" w:rsidRPr="00151CBD" w:rsidRDefault="00151CBD" w:rsidP="00151C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1CBD">
        <w:rPr>
          <w:rFonts w:ascii="Times New Roman" w:eastAsia="Times New Roman" w:hAnsi="Times New Roman"/>
          <w:sz w:val="28"/>
          <w:szCs w:val="28"/>
          <w:lang w:eastAsia="ru-RU"/>
        </w:rPr>
        <w:t>1) доверенности военнослужащих и других лиц, находящихся на излечении в госпиталях, санаториях и других военно-лечебных учреждениях, которые удостоверены начальником такого учреждения, его заместителем по медицинской части, а при их отсутствии - старшим или дежурным врачом;</w:t>
      </w:r>
    </w:p>
    <w:p w:rsidR="00151CBD" w:rsidRPr="00151CBD" w:rsidRDefault="00151CBD" w:rsidP="00151C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1CBD">
        <w:rPr>
          <w:rFonts w:ascii="Times New Roman" w:eastAsia="Times New Roman" w:hAnsi="Times New Roman"/>
          <w:sz w:val="28"/>
          <w:szCs w:val="28"/>
          <w:lang w:eastAsia="ru-RU"/>
        </w:rPr>
        <w:t>2) доверенности военнослужащих, а в пунктах дислокации воинских частей, соединений, учреждений и военно-учебных заведений, где нет нотариальных контор и других органов, совершающих нотариальные действия, также доверенности работников, членов их семей и членов семей военнослужащих, которые удостоверены командиром (начальником) этих части, соединения, учреждения или заведения;</w:t>
      </w:r>
    </w:p>
    <w:p w:rsidR="00151CBD" w:rsidRPr="00151CBD" w:rsidRDefault="00151CBD" w:rsidP="00151C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1CBD">
        <w:rPr>
          <w:rFonts w:ascii="Times New Roman" w:eastAsia="Times New Roman" w:hAnsi="Times New Roman"/>
          <w:sz w:val="28"/>
          <w:szCs w:val="28"/>
          <w:lang w:eastAsia="ru-RU"/>
        </w:rPr>
        <w:t>3) доверенности лиц, находящихся в местах лишения свободы, которые удостоверены начальником соответствующего места лишения свободы;</w:t>
      </w:r>
    </w:p>
    <w:p w:rsidR="00151CBD" w:rsidRPr="00151CBD" w:rsidRDefault="00151CBD" w:rsidP="00151C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1CBD">
        <w:rPr>
          <w:rFonts w:ascii="Times New Roman" w:eastAsia="Times New Roman" w:hAnsi="Times New Roman"/>
          <w:sz w:val="28"/>
          <w:szCs w:val="28"/>
          <w:lang w:eastAsia="ru-RU"/>
        </w:rPr>
        <w:t>4) доверенности совершеннолетних дееспособных граждан, проживающих в стационарных организациях социального обслуживания, которые удостоверены администрацией этой организации или руководителем (его заместителем) соответствующего органа соцзащиты населения.</w:t>
      </w:r>
    </w:p>
    <w:p w:rsidR="00151CBD" w:rsidRPr="00151CBD" w:rsidRDefault="00151CBD" w:rsidP="00151C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1CBD" w:rsidRPr="00151CBD" w:rsidRDefault="00151CBD" w:rsidP="00151C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1CBD" w:rsidRPr="00151CBD" w:rsidRDefault="00151CBD" w:rsidP="00151C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51CB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151CBD" w:rsidRPr="00151CBD" w:rsidRDefault="00151CBD" w:rsidP="00151C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6F9A" w:rsidRDefault="00146F9A" w:rsidP="00151C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6F9A" w:rsidRDefault="00146F9A" w:rsidP="00151C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45146" w:rsidRDefault="00845146" w:rsidP="00151C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45146" w:rsidRDefault="00845146" w:rsidP="00151C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45146" w:rsidRDefault="00845146" w:rsidP="00151C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45146" w:rsidRDefault="00845146" w:rsidP="00151C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45146" w:rsidRDefault="00845146" w:rsidP="00151C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45146" w:rsidRDefault="00845146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45146" w:rsidRDefault="00845146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45146" w:rsidRDefault="00845146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45146" w:rsidRDefault="00845146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45146" w:rsidRDefault="00845146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6F9A" w:rsidRPr="00AA33AD" w:rsidRDefault="00146F9A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17365D"/>
          <w:sz w:val="26"/>
          <w:szCs w:val="26"/>
        </w:rPr>
      </w:pPr>
    </w:p>
    <w:p w:rsidR="00AA33AD" w:rsidRPr="00AA33AD" w:rsidRDefault="00AA33AD" w:rsidP="00AA33AD">
      <w:pPr>
        <w:widowControl w:val="0"/>
        <w:spacing w:before="120"/>
        <w:jc w:val="both"/>
        <w:rPr>
          <w:rFonts w:ascii="Times New Roman" w:eastAsia="Arial Unicode MS" w:hAnsi="Times New Roman"/>
          <w:b/>
          <w:noProof/>
          <w:color w:val="17365D"/>
          <w:kern w:val="2"/>
          <w:sz w:val="26"/>
          <w:szCs w:val="26"/>
          <w:lang w:eastAsia="sk-SK" w:bidi="hi-IN"/>
        </w:rPr>
      </w:pPr>
      <w:r w:rsidRPr="00AA33AD">
        <w:rPr>
          <w:rFonts w:ascii="Times New Roman" w:eastAsia="Arial Unicode MS" w:hAnsi="Times New Roman"/>
          <w:b/>
          <w:noProof/>
          <w:color w:val="17365D"/>
          <w:kern w:val="2"/>
          <w:sz w:val="26"/>
          <w:szCs w:val="26"/>
          <w:lang w:eastAsia="sk-SK" w:bidi="hi-IN"/>
        </w:rPr>
        <w:t>Контакты для СМИ</w:t>
      </w:r>
    </w:p>
    <w:p w:rsidR="00AA33AD" w:rsidRPr="00AA33AD" w:rsidRDefault="00AA33AD" w:rsidP="00AA33AD">
      <w:pPr>
        <w:spacing w:after="0" w:line="240" w:lineRule="auto"/>
        <w:rPr>
          <w:rFonts w:ascii="Times New Roman" w:eastAsia="MS Mincho" w:hAnsi="Times New Roman"/>
          <w:color w:val="17365D"/>
          <w:sz w:val="26"/>
          <w:szCs w:val="26"/>
        </w:rPr>
      </w:pPr>
      <w:r w:rsidRPr="00AA33AD">
        <w:rPr>
          <w:rFonts w:ascii="Times New Roman" w:eastAsia="MS Mincho" w:hAnsi="Times New Roman"/>
          <w:color w:val="17365D"/>
          <w:sz w:val="26"/>
          <w:szCs w:val="26"/>
        </w:rPr>
        <w:t>Пресс-служба Управления Росреестра по Волгоградской области.</w:t>
      </w:r>
    </w:p>
    <w:p w:rsidR="00AA33AD" w:rsidRPr="00AA33AD" w:rsidRDefault="00AA33AD" w:rsidP="00AA33AD">
      <w:pPr>
        <w:spacing w:after="0" w:line="240" w:lineRule="auto"/>
        <w:rPr>
          <w:rFonts w:ascii="Times New Roman" w:eastAsia="MS Mincho" w:hAnsi="Times New Roman"/>
          <w:color w:val="17365D"/>
          <w:sz w:val="26"/>
          <w:szCs w:val="26"/>
        </w:rPr>
      </w:pPr>
      <w:r w:rsidRPr="00AA33AD">
        <w:rPr>
          <w:rFonts w:ascii="Times New Roman" w:eastAsia="MS Mincho" w:hAnsi="Times New Roman"/>
          <w:color w:val="17365D"/>
          <w:sz w:val="26"/>
          <w:szCs w:val="26"/>
        </w:rPr>
        <w:t xml:space="preserve">Контактное лицо: </w:t>
      </w:r>
      <w:r>
        <w:rPr>
          <w:rFonts w:ascii="Times New Roman" w:eastAsia="MS Mincho" w:hAnsi="Times New Roman"/>
          <w:color w:val="17365D"/>
          <w:sz w:val="26"/>
          <w:szCs w:val="26"/>
        </w:rPr>
        <w:t>п</w:t>
      </w:r>
      <w:r w:rsidRPr="00AA33AD">
        <w:rPr>
          <w:rFonts w:ascii="Times New Roman" w:eastAsia="MS Mincho" w:hAnsi="Times New Roman"/>
          <w:color w:val="17365D"/>
          <w:sz w:val="26"/>
          <w:szCs w:val="26"/>
        </w:rPr>
        <w:t xml:space="preserve">омощник руководителя Управления Росреестра по Волгоградской области,  </w:t>
      </w:r>
      <w:r w:rsidR="00997ED2" w:rsidRPr="00AA33AD">
        <w:rPr>
          <w:rFonts w:ascii="Times New Roman" w:eastAsia="MS Mincho" w:hAnsi="Times New Roman"/>
          <w:color w:val="17365D"/>
          <w:sz w:val="26"/>
          <w:szCs w:val="26"/>
        </w:rPr>
        <w:t xml:space="preserve">Евгения </w:t>
      </w:r>
      <w:r w:rsidRPr="00AA33AD">
        <w:rPr>
          <w:rFonts w:ascii="Times New Roman" w:eastAsia="MS Mincho" w:hAnsi="Times New Roman"/>
          <w:color w:val="17365D"/>
          <w:sz w:val="26"/>
          <w:szCs w:val="26"/>
        </w:rPr>
        <w:t>Федяшова.</w:t>
      </w:r>
    </w:p>
    <w:p w:rsidR="00AA33AD" w:rsidRPr="00AA33AD" w:rsidRDefault="00AA33AD" w:rsidP="00AA33AD">
      <w:pPr>
        <w:spacing w:after="0" w:line="240" w:lineRule="auto"/>
        <w:rPr>
          <w:rFonts w:ascii="Times New Roman" w:hAnsi="Times New Roman"/>
          <w:color w:val="17365D"/>
          <w:sz w:val="26"/>
          <w:szCs w:val="26"/>
        </w:rPr>
      </w:pPr>
      <w:r w:rsidRPr="00AA33AD">
        <w:rPr>
          <w:rFonts w:ascii="Times New Roman" w:hAnsi="Times New Roman"/>
          <w:color w:val="17365D"/>
          <w:sz w:val="26"/>
          <w:szCs w:val="26"/>
        </w:rPr>
        <w:t>Тел. 8</w:t>
      </w:r>
      <w:r>
        <w:rPr>
          <w:rFonts w:ascii="Times New Roman" w:hAnsi="Times New Roman"/>
          <w:color w:val="17365D"/>
          <w:sz w:val="26"/>
          <w:szCs w:val="26"/>
        </w:rPr>
        <w:t>(</w:t>
      </w:r>
      <w:r w:rsidRPr="00AA33AD">
        <w:rPr>
          <w:rFonts w:ascii="Times New Roman" w:hAnsi="Times New Roman"/>
          <w:color w:val="17365D"/>
          <w:sz w:val="26"/>
          <w:szCs w:val="26"/>
        </w:rPr>
        <w:t>8442</w:t>
      </w:r>
      <w:r>
        <w:rPr>
          <w:rFonts w:ascii="Times New Roman" w:hAnsi="Times New Roman"/>
          <w:color w:val="17365D"/>
          <w:sz w:val="26"/>
          <w:szCs w:val="26"/>
        </w:rPr>
        <w:t>)</w:t>
      </w:r>
      <w:r w:rsidRPr="00AA33AD">
        <w:rPr>
          <w:rFonts w:ascii="Times New Roman" w:hAnsi="Times New Roman"/>
          <w:color w:val="17365D"/>
          <w:sz w:val="26"/>
          <w:szCs w:val="26"/>
        </w:rPr>
        <w:t>95-66-49</w:t>
      </w:r>
      <w:r>
        <w:rPr>
          <w:rFonts w:ascii="Times New Roman" w:hAnsi="Times New Roman"/>
          <w:color w:val="17365D"/>
          <w:sz w:val="26"/>
          <w:szCs w:val="26"/>
        </w:rPr>
        <w:t>, 8-904-772-80-02</w:t>
      </w:r>
    </w:p>
    <w:p w:rsidR="00AA33AD" w:rsidRPr="00AA33AD" w:rsidRDefault="00AA33AD" w:rsidP="00AA33AD">
      <w:pPr>
        <w:rPr>
          <w:rFonts w:ascii="Times New Roman" w:hAnsi="Times New Roman"/>
          <w:color w:val="17365D"/>
          <w:sz w:val="26"/>
          <w:szCs w:val="26"/>
          <w:shd w:val="clear" w:color="auto" w:fill="FFFFFF"/>
          <w:lang w:eastAsia="ru-RU"/>
        </w:rPr>
      </w:pPr>
      <w:hyperlink r:id="rId5" w:history="1"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pressa</w:t>
        </w:r>
        <w:r w:rsidRPr="00CA7C6A">
          <w:rPr>
            <w:rStyle w:val="a5"/>
            <w:rFonts w:ascii="Times New Roman" w:hAnsi="Times New Roman"/>
            <w:sz w:val="26"/>
            <w:szCs w:val="26"/>
            <w:lang w:eastAsia="ru-RU"/>
          </w:rPr>
          <w:t>@</w:t>
        </w:r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voru</w:t>
        </w:r>
        <w:r w:rsidRPr="00CA7C6A">
          <w:rPr>
            <w:rStyle w:val="a5"/>
            <w:rFonts w:ascii="Times New Roman" w:hAnsi="Times New Roman"/>
            <w:sz w:val="26"/>
            <w:szCs w:val="26"/>
            <w:lang w:eastAsia="ru-RU"/>
          </w:rPr>
          <w:t>.</w:t>
        </w:r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ru</w:t>
        </w:r>
      </w:hyperlink>
      <w:r>
        <w:rPr>
          <w:rFonts w:ascii="Times New Roman" w:hAnsi="Times New Roman"/>
          <w:color w:val="17365D"/>
          <w:sz w:val="26"/>
          <w:szCs w:val="26"/>
          <w:shd w:val="clear" w:color="auto" w:fill="FFFFFF"/>
          <w:lang w:eastAsia="ru-RU"/>
        </w:rPr>
        <w:t xml:space="preserve"> </w:t>
      </w:r>
    </w:p>
    <w:p w:rsidR="00A876C9" w:rsidRPr="00305A6D" w:rsidRDefault="00A876C9" w:rsidP="00AA33A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sectPr w:rsidR="00A876C9" w:rsidRPr="00305A6D" w:rsidSect="00A876C9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674"/>
    <w:rsid w:val="00146F9A"/>
    <w:rsid w:val="00147A2C"/>
    <w:rsid w:val="00151CBD"/>
    <w:rsid w:val="00182F7C"/>
    <w:rsid w:val="00250DE5"/>
    <w:rsid w:val="002A130C"/>
    <w:rsid w:val="002A56C1"/>
    <w:rsid w:val="00305A6D"/>
    <w:rsid w:val="003171C8"/>
    <w:rsid w:val="004031A5"/>
    <w:rsid w:val="004204DF"/>
    <w:rsid w:val="004617C4"/>
    <w:rsid w:val="00490716"/>
    <w:rsid w:val="005572F0"/>
    <w:rsid w:val="005A302C"/>
    <w:rsid w:val="006825CC"/>
    <w:rsid w:val="006C0789"/>
    <w:rsid w:val="00845146"/>
    <w:rsid w:val="00924C82"/>
    <w:rsid w:val="00997ED2"/>
    <w:rsid w:val="009F3A4F"/>
    <w:rsid w:val="00A876C9"/>
    <w:rsid w:val="00AA33AD"/>
    <w:rsid w:val="00DC3DCA"/>
    <w:rsid w:val="00E64674"/>
    <w:rsid w:val="00F30FC5"/>
    <w:rsid w:val="00FE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D2B356-F02B-4451-BDED-5621985CA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A2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46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E64674"/>
    <w:rPr>
      <w:b/>
      <w:bCs/>
    </w:rPr>
  </w:style>
  <w:style w:type="character" w:styleId="a5">
    <w:name w:val="Hyperlink"/>
    <w:uiPriority w:val="99"/>
    <w:unhideWhenUsed/>
    <w:rsid w:val="00E6467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A3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AA33A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0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768069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77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4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400695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94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1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sa@voru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3874</CharactersWithSpaces>
  <SharedDoc>false</SharedDoc>
  <HLinks>
    <vt:vector size="6" baseType="variant">
      <vt:variant>
        <vt:i4>2883584</vt:i4>
      </vt:variant>
      <vt:variant>
        <vt:i4>0</vt:i4>
      </vt:variant>
      <vt:variant>
        <vt:i4>0</vt:i4>
      </vt:variant>
      <vt:variant>
        <vt:i4>5</vt:i4>
      </vt:variant>
      <vt:variant>
        <vt:lpwstr>mailto:pressa@voru.ru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cp:lastModifiedBy>Евсиков Андрей</cp:lastModifiedBy>
  <cp:revision>2</cp:revision>
  <cp:lastPrinted>2018-03-20T07:05:00Z</cp:lastPrinted>
  <dcterms:created xsi:type="dcterms:W3CDTF">2018-11-29T09:38:00Z</dcterms:created>
  <dcterms:modified xsi:type="dcterms:W3CDTF">2018-11-29T09:38:00Z</dcterms:modified>
</cp:coreProperties>
</file>