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8F267C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480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0DEE" w:rsidRPr="00480DEE" w:rsidRDefault="00480DEE" w:rsidP="00480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0DEE" w:rsidRPr="00480DEE" w:rsidRDefault="00480DEE" w:rsidP="00480D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0D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«УПРОЩЁННЫЙ ПОРЯДОК» ОФОРМЛЕНИЯ  НА ЗЕМЕЛЬНЫХ УЧАСТКАХ, ПРЕДНАЗНАЧЕННЫХ ДЛЯ ВЕДЕНИЯ САДОВОДСТВА САДОВЫХ И ЖИЛЫХ ДОМОВ С 02.08.2019</w:t>
      </w:r>
    </w:p>
    <w:p w:rsidR="00480DEE" w:rsidRPr="00480DEE" w:rsidRDefault="00480DEE" w:rsidP="00480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0DEE" w:rsidRPr="00480DEE" w:rsidRDefault="00480DEE" w:rsidP="00480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0DEE">
        <w:rPr>
          <w:rFonts w:ascii="Times New Roman" w:eastAsia="Times New Roman" w:hAnsi="Times New Roman"/>
          <w:bCs/>
          <w:sz w:val="28"/>
          <w:szCs w:val="28"/>
          <w:lang w:eastAsia="ru-RU"/>
        </w:rPr>
        <w:t>2 августа 2019  вступил в силу Федеральный закон № 267-ФЗ «О внесении изменений в отдельные законодательные акты Российской Федерации»  (далее – Закон № 267-ФЗ), который вновь  установил так называемый «упрощённый порядок» оформления  до 1 марта 2021 года на земельных участках, предназначенных для ведения садоводства садовых и жилых домов.</w:t>
      </w:r>
    </w:p>
    <w:p w:rsidR="00480DEE" w:rsidRPr="00480DEE" w:rsidRDefault="00480DEE" w:rsidP="00480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0DEE">
        <w:rPr>
          <w:rFonts w:ascii="Times New Roman" w:eastAsia="Times New Roman" w:hAnsi="Times New Roman"/>
          <w:bCs/>
          <w:sz w:val="28"/>
          <w:szCs w:val="28"/>
          <w:lang w:eastAsia="ru-RU"/>
        </w:rPr>
        <w:t>В частности, государственный кадастровый учёт и государственная регистрация прав на жилой или садовый дом могут быть проведены на основании технического плана подготовленного в результате проведения кадастровых работ в установленном действующим законодательством  порядке  и документа, подтверждающего принадлежность земельного участка (далее - правоустанавливающий документ на земельный участок), на котором расположен этот объект недвижимости. Правоустанавливающий документ на земельный участок представляется только в случае, если в Едином государственном реестре недвижимости не зарегистрировано право заявителя на этот участок. При этом сведения о жилом или садовом доме указываются в техническом плане на основании проектной документации (при её наличии) или декларации об объекте недвижимости. При этом уведомление в уполномоченные на выдачу разрешений на строительство органы о планируемых строительстве или реконструкции объекта индивидуального жилищного строительства или садового дома, а также уведомление об окончании строительства или реконструкции не потребуются.</w:t>
      </w:r>
    </w:p>
    <w:p w:rsidR="00480DEE" w:rsidRPr="00480DEE" w:rsidRDefault="00480DEE" w:rsidP="00480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0DEE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 иметь в виду, что созданный объект недвижимости должен соответствовать предельным параметрам, установленным федеральным законом, для соответствующих объектов недвижимости. Например, в соответствии с Градостроительным кодексом РФ объекты индивидуального жилищного строительства на садовых участках должны быть отдельно стоящими зданиями, состоять не более чем из трёх надземных этажей и быть не выше 20 метров.</w:t>
      </w:r>
    </w:p>
    <w:p w:rsidR="00480DEE" w:rsidRPr="00480DEE" w:rsidRDefault="00480DEE" w:rsidP="00480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0DEE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 при планировании строительства садовых и жилых домов, расположенных на земельных участках, предназначенных для ведения гражданами садоводства, необходимо учитывать ограничения, установленные законодательством для садового земельного участка (например, в связи с нахождением такого участка в границах зоны с особыми условиями использования территорий).</w:t>
      </w:r>
    </w:p>
    <w:p w:rsidR="00480DEE" w:rsidRPr="00480DEE" w:rsidRDefault="00480DEE" w:rsidP="00480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0DE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Отдельно хочется отметить, что «упрощённый порядок» государственного кадастрового учета и государственной регистрации прав, установленный Законом № 267-ФЗ, не распространяется на объекты индивидуального жилищного строительства, созданные на земельных участках, предназначенных для индивидуального жилищного строительства или ведения личного подсобного хозяйства, в границах населённого пункта. Для таких объектов требуется направление  в уполномоченные на выдачу разрешений на строительство органы уведомлений о планируемом строительстве или реконструкции и об окончании строительства или реконструкции.</w:t>
      </w:r>
    </w:p>
    <w:p w:rsidR="0071220A" w:rsidRPr="00480DEE" w:rsidRDefault="0071220A" w:rsidP="00480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80DEE" w:rsidRPr="00480DEE" w:rsidRDefault="00480DEE" w:rsidP="00480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0D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Алексей Грошев, заместитель начальника отдела регистрации объектов недвижимости жилого назначения Управления Росреестра по Волгоградской области</w:t>
      </w:r>
    </w:p>
    <w:p w:rsidR="00D51203" w:rsidRPr="00480DEE" w:rsidRDefault="00D51203" w:rsidP="00480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Pr="00480DEE" w:rsidRDefault="00D51203" w:rsidP="00480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Pr="00480DEE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480DEE"/>
    <w:rsid w:val="005572F0"/>
    <w:rsid w:val="005A302C"/>
    <w:rsid w:val="00617A3C"/>
    <w:rsid w:val="006825CC"/>
    <w:rsid w:val="0071220A"/>
    <w:rsid w:val="008F267C"/>
    <w:rsid w:val="00924C82"/>
    <w:rsid w:val="00997ED2"/>
    <w:rsid w:val="009C621B"/>
    <w:rsid w:val="009F3A4F"/>
    <w:rsid w:val="00A876C9"/>
    <w:rsid w:val="00AA33AD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48581-A9E8-47C4-87C3-8B9CA968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2019-09-19T13:02:00Z</cp:lastPrinted>
  <dcterms:created xsi:type="dcterms:W3CDTF">2019-10-09T11:18:00Z</dcterms:created>
  <dcterms:modified xsi:type="dcterms:W3CDTF">2019-10-09T11:18:00Z</dcterms:modified>
</cp:coreProperties>
</file>