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C18F7">
      <w:pPr>
        <w:pStyle w:val="a1"/>
        <w:spacing w:line="276" w:lineRule="auto"/>
        <w:ind w:left="1620"/>
        <w:jc w:val="left"/>
      </w:pPr>
      <w:bookmarkStart w:id="0" w:name="_GoBack"/>
      <w:bookmarkEnd w:id="0"/>
      <w:r>
        <w:rPr>
          <w:rStyle w:val="a5"/>
          <w:bCs/>
          <w:u w:val="none"/>
        </w:rPr>
        <w:t xml:space="preserve">        </w:t>
      </w:r>
      <w:r>
        <w:rPr>
          <w:rStyle w:val="a5"/>
          <w:bCs/>
          <w:color w:val="000000"/>
          <w:u w:val="none"/>
        </w:rPr>
        <w:t xml:space="preserve">    </w:t>
      </w:r>
      <w:r>
        <w:rPr>
          <w:rStyle w:val="a5"/>
          <w:bCs/>
          <w:color w:val="000000"/>
          <w:u w:val="none"/>
        </w:rPr>
        <w:t>Пенсионный фонд информирует</w:t>
      </w:r>
    </w:p>
    <w:p w:rsidR="00000000" w:rsidRDefault="003C18F7">
      <w:pPr>
        <w:pStyle w:val="a1"/>
        <w:spacing w:line="276" w:lineRule="auto"/>
        <w:ind w:left="1620"/>
      </w:pPr>
    </w:p>
    <w:p w:rsidR="00000000" w:rsidRDefault="003C18F7">
      <w:pPr>
        <w:pStyle w:val="a1"/>
        <w:spacing w:line="276" w:lineRule="auto"/>
        <w:ind w:left="1361"/>
        <w:jc w:val="left"/>
      </w:pPr>
      <w:r>
        <w:t xml:space="preserve">   </w:t>
      </w:r>
      <w:r>
        <w:t xml:space="preserve">материнский </w:t>
      </w:r>
      <w:r>
        <w:t xml:space="preserve">( семейный) </w:t>
      </w:r>
      <w:r>
        <w:t>капитал на образование</w:t>
      </w:r>
    </w:p>
    <w:p w:rsidR="00000000" w:rsidRDefault="003C18F7">
      <w:pPr>
        <w:pStyle w:val="af4"/>
        <w:spacing w:before="0" w:after="0"/>
        <w:ind w:firstLine="703"/>
        <w:rPr>
          <w:b/>
        </w:rPr>
      </w:pPr>
    </w:p>
    <w:p w:rsidR="00000000" w:rsidRDefault="003C18F7">
      <w:pPr>
        <w:pStyle w:val="af4"/>
        <w:spacing w:before="0" w:after="0"/>
        <w:ind w:firstLine="703"/>
        <w:jc w:val="both"/>
        <w:rPr>
          <w:iCs/>
        </w:rPr>
      </w:pPr>
      <w:r>
        <w:rPr>
          <w:iCs/>
        </w:rPr>
        <w:t>Приближается осень и начало учебных занятий. В связи с этим в преддверие учебного года  напоминае</w:t>
      </w:r>
      <w:r>
        <w:rPr>
          <w:iCs/>
        </w:rPr>
        <w:t>м</w:t>
      </w:r>
      <w:r>
        <w:rPr>
          <w:iCs/>
        </w:rPr>
        <w:t xml:space="preserve">, что средства материнского (семейного) капитала  можно потратить </w:t>
      </w:r>
      <w:r>
        <w:rPr>
          <w:iCs/>
        </w:rPr>
        <w:t xml:space="preserve">на образование детей. Причем, это касается не только высшего, но и школьного и даже дошкольного образования. </w:t>
      </w:r>
    </w:p>
    <w:p w:rsidR="00000000" w:rsidRDefault="003C18F7">
      <w:pPr>
        <w:pStyle w:val="af4"/>
        <w:spacing w:before="0" w:after="0"/>
        <w:jc w:val="both"/>
      </w:pPr>
      <w:r>
        <w:rPr>
          <w:iCs/>
        </w:rPr>
        <w:t xml:space="preserve">          </w:t>
      </w:r>
      <w:r>
        <w:t>Важно помнить, что средства материнского капитала направляются  на получение образования ребенком (детьми) в любой образовательной орган</w:t>
      </w:r>
      <w:r>
        <w:t>изации на территории РФ, имеющей право на оказание соответствующих образовательных услуг, и  возраст ребенка, на получение образования которого могут быть направлены средства (часть средств) материнского капитала, на дату начала обучения не должен превышат</w:t>
      </w:r>
      <w:r>
        <w:t>ь 25 лет.</w:t>
      </w:r>
    </w:p>
    <w:p w:rsidR="00000000" w:rsidRDefault="003C18F7">
      <w:pPr>
        <w:pStyle w:val="af4"/>
        <w:spacing w:before="0" w:after="0"/>
        <w:ind w:firstLine="703"/>
        <w:jc w:val="both"/>
      </w:pPr>
      <w:r>
        <w:t>Средства материнского (семейного) капитала можно использовать на:</w:t>
      </w:r>
    </w:p>
    <w:p w:rsidR="00000000" w:rsidRDefault="003C18F7">
      <w:pPr>
        <w:pStyle w:val="af4"/>
        <w:spacing w:before="0" w:after="0"/>
        <w:ind w:firstLine="703"/>
        <w:jc w:val="both"/>
      </w:pPr>
      <w:r>
        <w:t>- оплату платных образовательных услуг;</w:t>
      </w:r>
    </w:p>
    <w:p w:rsidR="00000000" w:rsidRDefault="003C18F7">
      <w:pPr>
        <w:pStyle w:val="af4"/>
        <w:spacing w:before="0" w:after="0"/>
        <w:ind w:firstLine="703"/>
        <w:jc w:val="both"/>
      </w:pPr>
      <w:r>
        <w:t>- оплату содержания ребенка (детей) и (или) присмотра и ухода за ребенком (детьми) в образовательной организации, реализующей общеобразовате</w:t>
      </w:r>
      <w:r>
        <w:t>льные программы дошкольного образования и (или) начального общего, основного общего и среднего общего образования;</w:t>
      </w:r>
    </w:p>
    <w:p w:rsidR="00000000" w:rsidRDefault="003C18F7">
      <w:pPr>
        <w:pStyle w:val="af4"/>
        <w:spacing w:before="0" w:after="0"/>
        <w:ind w:firstLine="703"/>
        <w:jc w:val="both"/>
      </w:pPr>
      <w:r>
        <w:t>- оплату пользования жилым помещением и коммунальных услуг в общежитии, предоставляемом образовательной организацией на период обучения.</w:t>
      </w:r>
    </w:p>
    <w:p w:rsidR="00000000" w:rsidRDefault="003C18F7">
      <w:pPr>
        <w:pStyle w:val="af4"/>
        <w:spacing w:before="0" w:after="0"/>
        <w:ind w:firstLine="703"/>
        <w:jc w:val="both"/>
      </w:pPr>
      <w:r>
        <w:t>А во</w:t>
      </w:r>
      <w:r>
        <w:t xml:space="preserve">т государственная аккредитация учебного заведения больше не требуется, для направления средств материнского капитала достаточно действующей лицензии на ведение образовательной деятельности.  </w:t>
      </w:r>
    </w:p>
    <w:p w:rsidR="00000000" w:rsidRDefault="003C18F7">
      <w:pPr>
        <w:pStyle w:val="af4"/>
        <w:spacing w:before="0" w:after="0"/>
        <w:ind w:firstLine="703"/>
        <w:jc w:val="both"/>
        <w:rPr>
          <w:sz w:val="26"/>
          <w:szCs w:val="26"/>
        </w:rPr>
      </w:pPr>
      <w:r>
        <w:t>На сегодняшний день большинство услуг Пенсионного фонда можно по</w:t>
      </w:r>
      <w:r>
        <w:t>лучить, не выходя из дома. Подать заявление на распоряжение средствами МСК также можно удаленно на сайте Пенсионного фонда России pfrf.ru. Личный кабинет гражданина структурирован не только по типу получаемых услуг, но и по доступу к ним — с регистрацией и</w:t>
      </w:r>
      <w:r>
        <w:t xml:space="preserve">ли без регистрации. Для доступа к услугам, имеющим отношение к персональным данным, необходимо иметь подтвержденную учетную запись на Портале госуслуг: https://www.gosuslugi.ru/. </w:t>
      </w:r>
    </w:p>
    <w:p w:rsidR="00000000" w:rsidRDefault="003C18F7">
      <w:pPr>
        <w:ind w:firstLine="709"/>
        <w:jc w:val="both"/>
        <w:rPr>
          <w:sz w:val="26"/>
          <w:szCs w:val="26"/>
        </w:rPr>
      </w:pPr>
    </w:p>
    <w:p w:rsidR="003C18F7" w:rsidRDefault="003C18F7">
      <w:pPr>
        <w:spacing w:line="312" w:lineRule="auto"/>
        <w:jc w:val="right"/>
      </w:pPr>
    </w:p>
    <w:sectPr w:rsidR="003C18F7">
      <w:footerReference w:type="default" r:id="rId7"/>
      <w:footerReference w:type="first" r:id="rId8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F7" w:rsidRDefault="003C18F7">
      <w:r>
        <w:separator/>
      </w:r>
    </w:p>
  </w:endnote>
  <w:endnote w:type="continuationSeparator" w:id="0">
    <w:p w:rsidR="003C18F7" w:rsidRDefault="003C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4476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A29CE1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18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F7" w:rsidRDefault="003C18F7">
      <w:r>
        <w:separator/>
      </w:r>
    </w:p>
  </w:footnote>
  <w:footnote w:type="continuationSeparator" w:id="0">
    <w:p w:rsidR="003C18F7" w:rsidRDefault="003C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76"/>
    <w:rsid w:val="003C18F7"/>
    <w:rsid w:val="00B0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463C5C-E8F5-4852-B8E6-358446C8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7"/>
  </w:style>
  <w:style w:type="character" w:styleId="a8">
    <w:name w:val="Strong"/>
    <w:basedOn w:val="7"/>
    <w:qFormat/>
    <w:rPr>
      <w:b/>
      <w:bCs/>
    </w:rPr>
  </w:style>
  <w:style w:type="character" w:customStyle="1" w:styleId="z-">
    <w:name w:val="z-Начало формы Знак"/>
    <w:basedOn w:val="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7"/>
    <w:rPr>
      <w:rFonts w:ascii="Arial" w:hAnsi="Arial" w:cs="Arial"/>
      <w:vanish/>
      <w:sz w:val="16"/>
      <w:szCs w:val="16"/>
    </w:rPr>
  </w:style>
  <w:style w:type="character" w:styleId="a9">
    <w:name w:val="Emphasis"/>
    <w:basedOn w:val="10"/>
    <w:qFormat/>
    <w:rPr>
      <w:i/>
      <w:iCs/>
    </w:rPr>
  </w:style>
  <w:style w:type="character" w:customStyle="1" w:styleId="text-highlight">
    <w:name w:val="text-highlight"/>
    <w:basedOn w:val="7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firstLine="709"/>
      <w:jc w:val="both"/>
    </w:pPr>
  </w:style>
  <w:style w:type="paragraph" w:customStyle="1" w:styleId="ad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pPr>
      <w:suppressAutoHyphens w:val="0"/>
      <w:spacing w:before="280" w:after="280"/>
    </w:pPr>
  </w:style>
  <w:style w:type="paragraph" w:customStyle="1" w:styleId="af5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7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paragraph--vkzx7mnmbk">
    <w:name w:val="paragraph--vkzx7mnmbk"/>
    <w:basedOn w:val="a"/>
    <w:pPr>
      <w:suppressAutoHyphens w:val="0"/>
      <w:spacing w:before="280" w:after="280"/>
    </w:p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2017-01-20T10:27:00Z</cp:lastPrinted>
  <dcterms:created xsi:type="dcterms:W3CDTF">2019-01-28T04:16:00Z</dcterms:created>
  <dcterms:modified xsi:type="dcterms:W3CDTF">2019-01-28T04:16:00Z</dcterms:modified>
</cp:coreProperties>
</file>