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по профилактике мошеннически</w:t>
      </w:r>
      <w:r w:rsidR="00093B73" w:rsidRPr="00DA1680">
        <w:rPr>
          <w:rFonts w:ascii="Times New Roman" w:hAnsi="Times New Roman" w:cs="Times New Roman"/>
          <w:sz w:val="28"/>
          <w:szCs w:val="28"/>
        </w:rPr>
        <w:t>х</w:t>
      </w:r>
      <w:r w:rsidRPr="00DA168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93B73" w:rsidRPr="00DA1680">
        <w:rPr>
          <w:rFonts w:ascii="Times New Roman" w:hAnsi="Times New Roman" w:cs="Times New Roman"/>
          <w:sz w:val="28"/>
          <w:szCs w:val="28"/>
        </w:rPr>
        <w:t>й</w:t>
      </w:r>
    </w:p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Сеть Интернет, являясь крупнейшим средством обмена информацией, в то же время порождает</w:t>
      </w:r>
      <w:bookmarkStart w:id="0" w:name="_GoBack"/>
      <w:bookmarkEnd w:id="0"/>
      <w:r w:rsidRPr="00DA1680">
        <w:rPr>
          <w:rFonts w:ascii="Times New Roman" w:hAnsi="Times New Roman" w:cs="Times New Roman"/>
          <w:sz w:val="28"/>
          <w:szCs w:val="28"/>
        </w:rPr>
        <w:t xml:space="preserve"> стремительный рост преступлений, связанных с использованием информационных технологий.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Признаки мошенничества со стороны покупателя при продажах в Интернете: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1. Покупатель не особо интересуется товаром, быстро демонстрирует свое желание сделать покупку и переходит к разговору о способе оплаты.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2. Покупатель просит вас назвать полные реквизиты карты, включая фамилию-имя латиницей, срок действия и CVC-код. При помощи этих данных он сам легко сможет расплатиться вашей картой в Интернете.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3. Покупатель просит вас сообщить ему различные коды, которые придут к вам на мобильный телефон, якобы необходимые ему для совершения платежа.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Признаки мошенничества со стороны продавца при покупках в Интернете: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1. Отсутствует адрес и телефон, все общение предлагается вести через электронную почту или программы обмена мгновенными сообщениями.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2. Отсутствует реальное имя продавца, человек прячется за «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3. Продавец зарегистрирован на сервисе недавно, объявление о продаже – единственное его сообщение.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4. Объявление опубликовано с ошибками, составлено небрежно, без знаков препинания, заглавными буквами и т. д.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5. Отсутствует фото товара, либо же приложен снимок из Интернета (это можно определить, используя сервисы поиска дубликатов картинок).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6. Слишком низкая цена товара в сравнении с аналогами у других продавцов.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7. Продавец требует полную или частичную предоплату (например, в качестве гарантии, что вы пойдете получать товар на почте с оплатой наложенным платежом).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9. Продавец принимает оплату только на анонимные реквизиты: электронные кошельки, пополнение мобильного телефона или на имя другого человека (родственника, друга и т. д.).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Как не стать жертвами телефонных мошенничеств: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При телефонном звонке от имени якобы родственников и сообщении о трудной ситуации следует дозвониться до родных и близких, о которых идет речь, выяснить подробности случившегося, а не переводить и не отдавать деньги незнакомым людям;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– Перезвонить (а лучше всего подойти) в любое отделение банка, от имени которого пришло сообщение о проблемах обслуживания по расчетному счету/карте, и решить все возникшие вопросы. Можно также позвонить своим близким, которые хорошо разбираются в современных технологиях, рассказать о поступившем сообщении и спросить совета. Следует запомнить: ни один банк не будет просить владельца карты совершать какие-либо действия по телефону или сообщать реквизиты карты;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– Не сообщать незнакомым людям (как при личном контакте, так и по телефону или интернет-переписке) данные о себе, своих близких, родственниках, банковских картах, то есть любую конфиденциальную (личную) информацию;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Не осуществлять предоплату за товар или обещанную выплату (услугу), производить оплату только при их фактическом получении.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Как не стать жертвой интернет</w:t>
      </w:r>
      <w:r w:rsidR="00E248B0"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248B0"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>мошенничества: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– Следует внимательно изучить информацию интернет-сайта, отзывы, сравнить цены за интересующий товар. Отсутствие информации, запутанная система получения товара зачастую являются признаками мошенничества;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Получить максимум сведений о продавце или магазине: адреса, телефоны, историю в социальных сетях, наличие службы доставки и т. п. Действующие легально интернет-магазины или розничные продавцы размещают полную информацию и работают по принципу «оплата товара после доставки»;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Нельзя сообщать (посылать по электронной почте) информацию о своих пластиковых картах. Преступники могут воспользоваться их реквизитами и произвести, например, различные покупки.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Виды мошенничеств в сетях сотовой и проводной связи и в сети Интернет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680">
        <w:rPr>
          <w:rFonts w:ascii="Times New Roman" w:hAnsi="Times New Roman" w:cs="Times New Roman"/>
          <w:b/>
          <w:sz w:val="28"/>
          <w:szCs w:val="28"/>
          <w:u w:val="single"/>
        </w:rPr>
        <w:t>1. Мошенничества, совершаемые с использованием мобильной и проводной связи: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а) Сотовый и проводной телефон используется как средство передачи голосовой информации</w:t>
      </w:r>
      <w:r w:rsidRPr="00DA1680">
        <w:rPr>
          <w:rFonts w:ascii="Times New Roman" w:hAnsi="Times New Roman" w:cs="Times New Roman"/>
          <w:sz w:val="28"/>
          <w:szCs w:val="28"/>
        </w:rPr>
        <w:t>, подвиды, типы: «ваш сын попал в аварию...»,  «мама/папа у меня проблемы...», «это из банка/соцзащиты и пр...».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б) Сотовый телефон используется для передачи СМС с ложной информацией:</w:t>
      </w:r>
      <w:r w:rsidRPr="00DA1680">
        <w:rPr>
          <w:rFonts w:ascii="Times New Roman" w:hAnsi="Times New Roman" w:cs="Times New Roman"/>
          <w:sz w:val="28"/>
          <w:szCs w:val="28"/>
        </w:rPr>
        <w:t xml:space="preserve"> «мама, кинь мне на этот номер денег, потом все объясню», «ваша карта заблокирована подробности по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тел..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>», «с вашего счета списано  5000 рублей, подробности по тел...».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lastRenderedPageBreak/>
        <w:t>в) Сотовый телефон и ваше объявление в сети Интернет</w:t>
      </w:r>
      <w:r w:rsidRPr="00DA1680">
        <w:rPr>
          <w:rFonts w:ascii="Times New Roman" w:hAnsi="Times New Roman" w:cs="Times New Roman"/>
          <w:sz w:val="28"/>
          <w:szCs w:val="28"/>
        </w:rPr>
        <w:t xml:space="preserve"> (сайт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) используется мошенником для получения от вас данных карты и привязки карты к мобильному телефону мошенника: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- «я по вашему объявлению на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(о продаже, о сдаче в аренду), сообщите мне данные с вашей карты и код на обратной стороне я вам отправлю деньги...»;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- «я хочу отправить деньги вам на карту за товар на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, предоплату за аренду, у вас карта привязана к мобильному банку, если нет, идите к банкомату я вас проинструктирую как подключить мобильный банк».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 При получении сообщения не нужно перезванивать на указанные номера. Мошенники могут потребовать передать деньги курьеру, перечислить их на карту, номер мобильного телефона, попытаются получить от вас сведения о Вашей банковской карте, предложить пройти к банкомату и совершить какие-либо операции у банкомата, попросят сообщить коды которые приходят к Вам на телефон.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случае получения входящего звонка необходимо прекратить разговор, даже если собеседник вселяет уверенность в своей правдивости. Мошенники обладают психологическими приемами введения в заблуждение, либо обладают информацией о потерпевшем и его близких. Аналогичные случаи мошенничества встречаются и в сети Интернет, но сообщение о помощи передается посредством сообщения в социальной сети с ложной страницы родственника.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При сомнении в правдивости полученной информации следует перезвонить близким от имени кого пришло сообщение, позвонить в банк по указанному на карте, либо в договоре телефону, посетить ближайшее отделение банка. Банк никогда не запрашивает по телефону сведения о карте клиента: ее номер, код на обратной стороне, Ф.И.О. владельца карты и срок её действия, а тем более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-код. Если собеседник пытается получить от вас такую информацию, либо просит сообщить коды, которые пришли на Ваш телефон от банка, прекратите с ним разговор.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Гражданам, имеющим престарелых родственников, соседей, знакомых, необходимо разъяснить им, какие способы мошенничества существуют, как вести себя при получении звонков и сообщений мошеннического характера, а именно не вести диалоги с мошенниками, прекратить разговор и позвонить родственникам. Если пожилой человек получает пенсию на банковскую карту, то предложите свою помощь в снятии с карты денежных средств, либо предложите родственнику передать карту Вам. Во многих случаях в ходе общения с престарелыми людьми сообщники мошенников находятся в районе проживания пожилого человека, либо у его дома, подъезда. При получении мошеннического звонка необходимо немедленно сообщить о данном факте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Если при мошенничестве, в ходе телефонного разговора преступником была получена информация о банковской карте, то необходимо позвонить по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>телефону указанному на карте и заблокировать карту. В день совершения мошенничества необходимо обратиться в банк с заявлением о возврате денежных средств на карту, так как банк обязан возвратить денежные средства, если операция была оспорена владельцем карты в день операции.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Для предотвращения мошенничеств также рекомендуем не распространять в сети Интернет сведения о мобильных номерах с их привязкой к анкетным данным, не указывать мобильные номера на социальных страницах, в подаваемых в сети объявлениях не указывать рядом с номером сотового телефона Имя и Фамилию, адрес жительства и другую личную информацию. Не использовать в сети Интернет номера своих мобильных телефонов, к которым привязаны банковские карты и номера мобильных телефонов, которые используются для работы в «Мобильном банке».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Последнее время получают распространение мошенничества, совершенные в отношении пользователей сети Интернет продающих товары на сайтах бесплатных объявлений. Продавцу поступает звонок якобы от покупателя. Мошенник под видом покупателя сообщает, что желает приобрести товар, но проживает в другом городе и предлагает оплатить товар путем перечисления денежных средств на карту продавца. Для этого он просит продавца назвать номер карты, владельца карты, срок действия карты, код на обратной стороне, а так же сотовый номер, привязанный к карте, либо по умолчанию использует номер, указанный в объявлении. После получения этих сведений мошенник использует данные о карте для оплаты покупок в сети Интернет. Другой вариант, когда на телефон продавца поступают коды от банка и мошенник просит сообщать их якобы для перевода денег, в этот момент мошенник подключает к телефону потерпевшего, либо к своему телефону услугу «Мобильный банк» и похищает деньги с карты. Третий вариант, когда мошенник, выступающий в роли «покупателя» предлагает продавцу пройти к банкомату и, якобы произведя некоторые операции, получить деньги, в трех указанных случаях мошенник похищает денежные  средства продавца.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г)  Сотовый телефон используется мошенниками для передачи СМС сообщения, сообщений через мессенджеры </w:t>
      </w:r>
      <w:proofErr w:type="spellStart"/>
      <w:r w:rsidRPr="00DA1680">
        <w:rPr>
          <w:rFonts w:ascii="Times New Roman" w:hAnsi="Times New Roman" w:cs="Times New Roman"/>
          <w:b/>
          <w:i/>
          <w:sz w:val="28"/>
          <w:szCs w:val="28"/>
        </w:rPr>
        <w:t>Viber</w:t>
      </w:r>
      <w:proofErr w:type="spellEnd"/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A1680">
        <w:rPr>
          <w:rFonts w:ascii="Times New Roman" w:hAnsi="Times New Roman" w:cs="Times New Roman"/>
          <w:b/>
          <w:i/>
          <w:sz w:val="28"/>
          <w:szCs w:val="28"/>
        </w:rPr>
        <w:t>WhatsApp</w:t>
      </w:r>
      <w:proofErr w:type="spellEnd"/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с вредоносной информацией.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Типы сообщений: «здесь наши с тобой фото http:\\...», «ваш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акакунт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, страница «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» взломаны, пройдите регистрацию http:\\...», «вы выиграли автомобиль, подробности http:\\...”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Новый тип сообщений с вредоносной ссылкой: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«я по вашему объявлению, согласны ли вы на обмен на это http:\\foto3.inc...»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При получении данного сообщения откажитесь от прохождения по указанной ссылке и активации полученных ссылок. По возможности проверьте есть ли в сети Интернет в поисковых системах сведения о данных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>ссылках и возможных мошенничествах. Сообщите пользователям сети Интернет, что данная ссылка мошенническая. Удалите указанное сообщение, если убеждены, что оно не нанесло вред Вашему устройству.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Вредоносные программы создаются и усовершенствуются мошенниками регулярно, и при работе с телефоном Вы можете столкнуться с видом вредоносных программ, которые не требуют Вашей активности и самостоятельно могут быть загружены на Ваше мобильное устройство через уязвимости операционной системы.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случае заражения мобильного устройства рекомендуем определить угрозы и последствия получения доступа хакера к Вашему мобильному устройству.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Признаками заражения мобильного устройства могут быть блокирование операционной системы, блокирование входящих СМС сообщений, отправка искусственно сгенерированных мобильным устройством сообщений. Зараженный мобильный телефон следует немедленно выключить. Сим-карту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у оператора, а телефон сохранить для последующего изучения полицией, если было совершено мошенничество, либо передать в сервисный центр, если деньги похищены не были.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Если к данному мобильному устройству привязана банковская карта, банковские услуги такие как «Мобильный банк», «Онлайн Банк», «Интернет-банк», то необходимо срочно связаться с банком, заблокировать карту и приостановить обслуживание по счетам. Если с помощью телефона это не удается сделать, то необходимо обратиться в ближайшее отделение банка. Если мобильное устройство используется для доступа к страницам в социальных сетях, то необходимо с другого устройства либо компьютера выйти в социальную сеть и сменить привязанный номер телефона.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Зараженное мобильное устройство так же является источником распространения вредоносной информации по контактам, содержащимся в телефоне. Для предотвращения рассылки необходимо уведомить максимальное количество знакомых о Вашей проблеме и о возможно приходящих от Вашего имени вредоносных сообщениях.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В случае если с Вашего телефона или банковской карты похитили денежные средства необходимо в день совершения хищения обратиться в банк с требованием вернуть денежные средства, заблокировать ваш счет, запретить перевод денежных средств с вашего счета на другие счета, приостановить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обслуживание счетов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на которые были перечислены ваши денежные средства. После получения ответа от банка, с выпиской по счету обратиться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Одним из распространенных мобильных мошенничеств также является использование дубликата сим-карты для доступа к системам дистанционного управления банковским счетом. Признаком использования дубликата Вашей сим-карты является блокирование доступа мобильной связи. В этом случае необходимо срочно обратиться к мобильному оператору и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>сим-карту. В случае подтверждения мобильным оператором факта несанкционированной замены Вашей сим-карты необходимо написать претензию в сотовую компанию и обратиться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Можно избежать участи жертвы данных мошенничеств, если следовать следующим рекомендациям: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Для работы с банковскими картами, системами «Мобильный банк», «Банк-онлайн», «Интернет-банк» и др. использовать отдельное мобильное устройство, не предназначенное для разговоров и развлечения в сети Интернет;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Не указывать номера мобильных устройств, используемых для работы с банковскими картами и дистанционного управления банковским счетом, как контактных в сети Интернет, в объявлениях и на страницах социальных сетей;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Приобрести и установить на мобильное устройство лицензионное антивирусное программное обеспечение из официальных источников;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Указать в договоре с банком, либо в иной форме согласовать с банком, что управление банковским счетом и проведение операций по карте может осуществляться только с одного мобильного устройства с одним IMEI, ограничить круг операций, установить лимит, который можно переводить с помощью мобильного устройства;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Запретить перевод всего объема денежных средств с карты, счета.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680">
        <w:rPr>
          <w:rFonts w:ascii="Times New Roman" w:hAnsi="Times New Roman" w:cs="Times New Roman"/>
          <w:b/>
          <w:sz w:val="28"/>
          <w:szCs w:val="28"/>
          <w:u w:val="single"/>
        </w:rPr>
        <w:t>2. Мошенничества, совершаемые в сети Интернет и с помощью сети Интернет: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а) Мошенничества при продаже товаров в сети Интернет по предоплате</w:t>
      </w:r>
      <w:r w:rsidRPr="00DA1680">
        <w:rPr>
          <w:rFonts w:ascii="Times New Roman" w:hAnsi="Times New Roman" w:cs="Times New Roman"/>
          <w:sz w:val="28"/>
          <w:szCs w:val="28"/>
        </w:rPr>
        <w:t xml:space="preserve"> (распространенные виды: продажа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, цифровой, бытовой техники, одежды, обуви, автомобилей, автозапчастей);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б) Получение </w:t>
      </w:r>
      <w:proofErr w:type="gramStart"/>
      <w:r w:rsidRPr="00DA1680">
        <w:rPr>
          <w:rFonts w:ascii="Times New Roman" w:hAnsi="Times New Roman" w:cs="Times New Roman"/>
          <w:b/>
          <w:i/>
          <w:sz w:val="28"/>
          <w:szCs w:val="28"/>
        </w:rPr>
        <w:t>от интернет</w:t>
      </w:r>
      <w:proofErr w:type="gramEnd"/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магазина, продавца товара, не соответствующего заявленному.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Развитие данных видов мошенничества обусловлено человеческими факторами, такими, как желание сэкономить, отсутствие близко расположенных магазинов с таким товаром, полное отсутствие предложений на рынке. Основными приобретаемыми товарами являются предметы роскоши: дорогая цифровая техника, автомобили, шубы, брендовые вещи. Исключены полностью факты приобретения товаров первой необходимости. Желание сэкономить приводит зачастую к потере всех денежных средств, в связи с чем, первая и основная рекомендация - приобретать вещи за их реальную стоимость и не искать предложений с 30-50% выгодой, так как это противоречит в целом принципам рынка, либо присланный товар окажется подделкой, неисправным, либо не удовлетворяющим запросам покупателя.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Не стоит приобретать товары в интернет-магазинах позиционирующих себя как российские, но имеющие сайты в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доменных  зонах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biz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mobi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отзывам в сети Интернет к данному интернет-магазину, продавцу. Проверить когда был создан магазин, сайт. Создан ли он год и более назад. Если сайт существует меньше месяца, то стоит отказаться от покупки. Можно проверить наличие офиса у данного магазина, удостовериться в сети Интернет, что такой дом существует, посмотреть его на карте,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фото-снимках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, панорамах Яндекс, Гугл. Убедиться, что на доме есть вывеска магазина, либо имеются офисные помещения. На снимках также можно узнать названия, телефоны близко расположенных организаций, позвонить им и выяснить достоверность информации. В интернет-справочниках найти телефоны администратора офисного центра,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ресепшена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, убедиться, что такой магазин или индивидуальный предприниматель существуют и осуществляют свою деятельность в данном здании. Полученную информацию следует использовать при общении по телефону с сотрудниками магазина. Если магазин или продавец отказываются звонить по телефону и предлагают другие способы общения, такие как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и другие, либо магазин телефона не имеет, следует отказаться от покупки. В ходе общения по телефону можно сообщить, что находитесь в городе продавца, магазина и предложите забрать товар самовывозом и оплатить наличными в офисе. В случае категоричного отказа следует отказаться от покупки.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 приобретении дорогостоящих вещей, таких как автомобиль, дорожная техника, строительные материалы, рекомендуем потратить деньги на дорогу до города продавца и удостовериться в наличии продавца и товара. Либо найти в городе продавца знакомых и попросить их проверить достоверность предложения в сети Интернет. Если же такой возможности нет, то оплатить услуги юриста, сотрудника автофирмы, занимающейся в городе продавца продажей и скупкой авто и за символическую плату предложить ему встретиться с продавцом и осмотреть авто и документы. Это касается и приобретения стройматериалов и металла – обратитесь к услугам юриста в городе продавца. Любые присланные Вам по Интернету фотографии, сканы документов и автомобиля мошенники с легкостью подделывают.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настоящее время большинство интернет магазинов работаю по 100 % предоплате, при соблюдении указанных рекомендаций можно совершить удачную покупку.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Настоятельно рекомендуем не осуществлять «слепые» покупки в социальных сетях. Администрация социальных сетей исключила разделы объявлений с сайтов и не несет ответственность за совершаемые с использованием сети действия пользователей.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приобрести товар через социальную сеть необходимо тщательно проверить продавца, обязательно связаться с ним по телефону, расспросить подробности о товаре, потребовать фотографии товара в деталях, предложить отправить товар курьерской службой и наложенным платежом, обговорить возможность возврата товара, возможность самовывоза.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Проверить отзывы и оставленные комментарии в группе и на странице продавца. Если несколько пользователей сети размещают сплошь хвалебные отзывы и рекомендации, то стоит просмотреть страницы этих пользователей, не являются ли они «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фейковыми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», есть ли у них на страницах личные фотографии, большое количество друзей. Данную информацию можно просмотреть и на странице продавца. Страница продавца должна быть активной, на ней регулярно должны размещаться личные фотографии, обновляться альбомы, должны быть сведения о месте учебы и работы, а в друзьях должны быть «живые» и активные пользователи. Можно уточнить, где находится продавец, в каком городе, предложить забрать товар якобы вашим знакомым, находящимся в данном городе и оценить реакцию продавца. Если в сети вы общаетесь с магазином, то потребуйте сообщить сайт магазина в сети Интернет, юридический и фактический адрес. При любом сомнении откажитесь от приобретения товара со 100% предоплатой через социальную сеть.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Широкое распространение в сети Интернет также приобретают мошенничества с привлечением средств пользователей для их приумножения в финансовых пирамидах, кооперативах,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организациях, биржах, букмекерских конторах, рынках электронных валют. Правоохранительные органы настоятельно рекомендуют не вступать в какие-либо отношения с такими организациями и лицами, предлагающими такие услуги, так как многие компании и интернет сайты данных компаний находятся за рубежом, организации работают по законам других государств, либо изначально мошеннические, и вернуть затраченные на данные проекты деньги практически невозможно.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в) Сайты «подделки», а так же </w:t>
      </w:r>
      <w:proofErr w:type="spellStart"/>
      <w:r w:rsidRPr="00DA1680">
        <w:rPr>
          <w:rFonts w:ascii="Times New Roman" w:hAnsi="Times New Roman" w:cs="Times New Roman"/>
          <w:b/>
          <w:i/>
          <w:sz w:val="28"/>
          <w:szCs w:val="28"/>
        </w:rPr>
        <w:t>фишинговые</w:t>
      </w:r>
      <w:proofErr w:type="spellEnd"/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сайты.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Данный вид мошенничества предполагает, что жертва посчитает сайт знакомым и приобретет на нем товар, услугу, либо укажет данные своей банковской карты.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Единственной рекомендацией может быть проявление внимательности. Необходимо обратить внимание на адресную строку сайта, название сайта, есть ли какие-либо добавочные символы или названия в адресной строке, расположен ли сайт в доменной зоне «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». Скопировать название сайта из адресной строки и проверить в поисковой системе. Не стоит доверять сайтам, имеющим в названии знакомые слова, но расположенные в доменных зонах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biz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mobi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и других не связанных с российским интернет пространством.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 Неоднократно проверьте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сайты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в разделах которых, планируете указать данные о своей банковской карте, по дате создания сайта, по телефонам указанным на сайте, по отзывам в сети Интернет, следует уточнить нет ли сайта в различных блек листах сети Интернет. Помните, мошеннику достаточно номера карты и кода на обратной стороне карты (CVV код, состоящий из четырех цифр) для покупок и оплаты услуг в сети Интернет. Другие данные, то, как срок действия карты, он может подобрать, а имя и фамилию владельца узнать от вас либо из сети Интернет с ваших личных страниц.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Если вы стали жертвой такого сайта и заметили это после проведения операции, покупки, заблокируйте карту и обратитесь в банк в день проведения операции для её отмены и возврате денежных средств.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 покупке авиа, железнодорожных билетов не ищите очень дешевые билеты на сомнительных сайтах, тем более расположенных в доменных зонах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biz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mobi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 Доступные по цене билеты желательно приобретать на официальных сайтах компаний-перевозчиков.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840202" w:rsidP="00723C8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 xml:space="preserve">ГУ </w:t>
      </w:r>
      <w:r w:rsidR="00CD4A33" w:rsidRPr="00DA1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sz w:val="28"/>
          <w:szCs w:val="28"/>
        </w:rPr>
        <w:t xml:space="preserve">МВД </w:t>
      </w:r>
      <w:r w:rsidR="00CD4A33" w:rsidRPr="00DA1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sz w:val="28"/>
          <w:szCs w:val="28"/>
        </w:rPr>
        <w:t xml:space="preserve">России по Волгоградской области </w:t>
      </w:r>
    </w:p>
    <w:p w:rsidR="00C0444B" w:rsidRPr="00DA1680" w:rsidRDefault="00C0444B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444B" w:rsidRPr="00DA1680" w:rsidSect="007A67F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06" w:rsidRDefault="00BE3A06" w:rsidP="007E08CB">
      <w:pPr>
        <w:spacing w:after="0" w:line="240" w:lineRule="auto"/>
      </w:pPr>
      <w:r>
        <w:separator/>
      </w:r>
    </w:p>
  </w:endnote>
  <w:endnote w:type="continuationSeparator" w:id="0">
    <w:p w:rsidR="00BE3A06" w:rsidRDefault="00BE3A06" w:rsidP="007E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06" w:rsidRDefault="00BE3A06" w:rsidP="007E08CB">
      <w:pPr>
        <w:spacing w:after="0" w:line="240" w:lineRule="auto"/>
      </w:pPr>
      <w:r>
        <w:separator/>
      </w:r>
    </w:p>
  </w:footnote>
  <w:footnote w:type="continuationSeparator" w:id="0">
    <w:p w:rsidR="00BE3A06" w:rsidRDefault="00BE3A06" w:rsidP="007E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700563"/>
      <w:docPartObj>
        <w:docPartGallery w:val="Page Numbers (Top of Page)"/>
        <w:docPartUnique/>
      </w:docPartObj>
    </w:sdtPr>
    <w:sdtEndPr/>
    <w:sdtContent>
      <w:p w:rsidR="007A67FA" w:rsidRDefault="007A67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E8A">
          <w:rPr>
            <w:noProof/>
          </w:rPr>
          <w:t>9</w:t>
        </w:r>
        <w:r>
          <w:fldChar w:fldCharType="end"/>
        </w:r>
      </w:p>
    </w:sdtContent>
  </w:sdt>
  <w:p w:rsidR="007E08CB" w:rsidRDefault="007E08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D6"/>
    <w:rsid w:val="00014028"/>
    <w:rsid w:val="00027F11"/>
    <w:rsid w:val="00035AFB"/>
    <w:rsid w:val="000460AC"/>
    <w:rsid w:val="000549B5"/>
    <w:rsid w:val="000569DE"/>
    <w:rsid w:val="000605A2"/>
    <w:rsid w:val="00070D20"/>
    <w:rsid w:val="00073DA7"/>
    <w:rsid w:val="00093B73"/>
    <w:rsid w:val="00095C75"/>
    <w:rsid w:val="000B12AA"/>
    <w:rsid w:val="000B1EC0"/>
    <w:rsid w:val="000C6920"/>
    <w:rsid w:val="000D5772"/>
    <w:rsid w:val="000F061B"/>
    <w:rsid w:val="000F6538"/>
    <w:rsid w:val="000F7C2C"/>
    <w:rsid w:val="00117754"/>
    <w:rsid w:val="00121699"/>
    <w:rsid w:val="00126044"/>
    <w:rsid w:val="00130824"/>
    <w:rsid w:val="00164504"/>
    <w:rsid w:val="00177323"/>
    <w:rsid w:val="00186C81"/>
    <w:rsid w:val="00193732"/>
    <w:rsid w:val="00194059"/>
    <w:rsid w:val="00195C5F"/>
    <w:rsid w:val="001A646D"/>
    <w:rsid w:val="001B245D"/>
    <w:rsid w:val="001B45D6"/>
    <w:rsid w:val="001C0D62"/>
    <w:rsid w:val="00211648"/>
    <w:rsid w:val="002126FD"/>
    <w:rsid w:val="00213BAF"/>
    <w:rsid w:val="00246BFD"/>
    <w:rsid w:val="0025474C"/>
    <w:rsid w:val="00267792"/>
    <w:rsid w:val="0027759D"/>
    <w:rsid w:val="00281411"/>
    <w:rsid w:val="00282824"/>
    <w:rsid w:val="0029253E"/>
    <w:rsid w:val="00295040"/>
    <w:rsid w:val="002A197E"/>
    <w:rsid w:val="002A40D6"/>
    <w:rsid w:val="002A55F9"/>
    <w:rsid w:val="002B2FE6"/>
    <w:rsid w:val="002B7CE7"/>
    <w:rsid w:val="002E1CD4"/>
    <w:rsid w:val="00321BD9"/>
    <w:rsid w:val="0032296C"/>
    <w:rsid w:val="003306A0"/>
    <w:rsid w:val="003408F0"/>
    <w:rsid w:val="00343C97"/>
    <w:rsid w:val="00354213"/>
    <w:rsid w:val="0038642B"/>
    <w:rsid w:val="00392B18"/>
    <w:rsid w:val="003939D5"/>
    <w:rsid w:val="003A10B6"/>
    <w:rsid w:val="003A1738"/>
    <w:rsid w:val="003A5920"/>
    <w:rsid w:val="003B0E09"/>
    <w:rsid w:val="003B5807"/>
    <w:rsid w:val="003B5AD8"/>
    <w:rsid w:val="003C44DF"/>
    <w:rsid w:val="00404DED"/>
    <w:rsid w:val="00405D3F"/>
    <w:rsid w:val="004121C7"/>
    <w:rsid w:val="004335C0"/>
    <w:rsid w:val="00435076"/>
    <w:rsid w:val="00437BBA"/>
    <w:rsid w:val="004470D0"/>
    <w:rsid w:val="00450BCC"/>
    <w:rsid w:val="00463066"/>
    <w:rsid w:val="0047034F"/>
    <w:rsid w:val="00474994"/>
    <w:rsid w:val="00487664"/>
    <w:rsid w:val="004C152E"/>
    <w:rsid w:val="00517540"/>
    <w:rsid w:val="00524F95"/>
    <w:rsid w:val="00531529"/>
    <w:rsid w:val="0054783B"/>
    <w:rsid w:val="005508C5"/>
    <w:rsid w:val="0055193E"/>
    <w:rsid w:val="00554C65"/>
    <w:rsid w:val="00554FEC"/>
    <w:rsid w:val="005553AD"/>
    <w:rsid w:val="00556F65"/>
    <w:rsid w:val="00562EFE"/>
    <w:rsid w:val="00582A60"/>
    <w:rsid w:val="00584ABD"/>
    <w:rsid w:val="00586A04"/>
    <w:rsid w:val="00587480"/>
    <w:rsid w:val="005C0FFD"/>
    <w:rsid w:val="005C616A"/>
    <w:rsid w:val="005D34DE"/>
    <w:rsid w:val="005D5E96"/>
    <w:rsid w:val="005E13D5"/>
    <w:rsid w:val="0060158A"/>
    <w:rsid w:val="006369D9"/>
    <w:rsid w:val="006655C3"/>
    <w:rsid w:val="00672A03"/>
    <w:rsid w:val="006A1364"/>
    <w:rsid w:val="006A2F5A"/>
    <w:rsid w:val="006A653A"/>
    <w:rsid w:val="006B19A1"/>
    <w:rsid w:val="006B53C1"/>
    <w:rsid w:val="006B6B40"/>
    <w:rsid w:val="006C3E24"/>
    <w:rsid w:val="006C518C"/>
    <w:rsid w:val="006C746D"/>
    <w:rsid w:val="006D5F4C"/>
    <w:rsid w:val="006E6385"/>
    <w:rsid w:val="006F30A9"/>
    <w:rsid w:val="007125E5"/>
    <w:rsid w:val="0071528A"/>
    <w:rsid w:val="00723C8E"/>
    <w:rsid w:val="0073143B"/>
    <w:rsid w:val="00760286"/>
    <w:rsid w:val="0076683E"/>
    <w:rsid w:val="00771E71"/>
    <w:rsid w:val="00775EAA"/>
    <w:rsid w:val="007762A5"/>
    <w:rsid w:val="00780F0E"/>
    <w:rsid w:val="007922DB"/>
    <w:rsid w:val="007A14B0"/>
    <w:rsid w:val="007A2E1B"/>
    <w:rsid w:val="007A4DD6"/>
    <w:rsid w:val="007A67FA"/>
    <w:rsid w:val="007A6A53"/>
    <w:rsid w:val="007B2A00"/>
    <w:rsid w:val="007B6BDA"/>
    <w:rsid w:val="007C05A9"/>
    <w:rsid w:val="007C109D"/>
    <w:rsid w:val="007C35A1"/>
    <w:rsid w:val="007C4771"/>
    <w:rsid w:val="007E08CB"/>
    <w:rsid w:val="007F5DB4"/>
    <w:rsid w:val="00802226"/>
    <w:rsid w:val="0080342F"/>
    <w:rsid w:val="00834264"/>
    <w:rsid w:val="00835212"/>
    <w:rsid w:val="008369F3"/>
    <w:rsid w:val="00836C22"/>
    <w:rsid w:val="00840202"/>
    <w:rsid w:val="00840682"/>
    <w:rsid w:val="00862558"/>
    <w:rsid w:val="008633B2"/>
    <w:rsid w:val="00884CD3"/>
    <w:rsid w:val="0089293A"/>
    <w:rsid w:val="00895388"/>
    <w:rsid w:val="008955E1"/>
    <w:rsid w:val="008A1546"/>
    <w:rsid w:val="008A46FE"/>
    <w:rsid w:val="008E6CE8"/>
    <w:rsid w:val="00903EED"/>
    <w:rsid w:val="0091084D"/>
    <w:rsid w:val="009168B6"/>
    <w:rsid w:val="00944940"/>
    <w:rsid w:val="009556B1"/>
    <w:rsid w:val="00990E8A"/>
    <w:rsid w:val="00995226"/>
    <w:rsid w:val="009A0EEA"/>
    <w:rsid w:val="009A3B24"/>
    <w:rsid w:val="009B79A0"/>
    <w:rsid w:val="009C208A"/>
    <w:rsid w:val="009C7219"/>
    <w:rsid w:val="009D775E"/>
    <w:rsid w:val="009D7DD6"/>
    <w:rsid w:val="009F2537"/>
    <w:rsid w:val="009F3C3C"/>
    <w:rsid w:val="009F6C1E"/>
    <w:rsid w:val="00A1213D"/>
    <w:rsid w:val="00A24BFA"/>
    <w:rsid w:val="00A266D1"/>
    <w:rsid w:val="00A318FC"/>
    <w:rsid w:val="00A31BF7"/>
    <w:rsid w:val="00A42DB5"/>
    <w:rsid w:val="00A50651"/>
    <w:rsid w:val="00A54F86"/>
    <w:rsid w:val="00A85078"/>
    <w:rsid w:val="00AA4EBC"/>
    <w:rsid w:val="00AB1771"/>
    <w:rsid w:val="00AB687E"/>
    <w:rsid w:val="00AB6BB1"/>
    <w:rsid w:val="00AB7D31"/>
    <w:rsid w:val="00AD01D3"/>
    <w:rsid w:val="00AD28FC"/>
    <w:rsid w:val="00AD5650"/>
    <w:rsid w:val="00AE2BB4"/>
    <w:rsid w:val="00AE5778"/>
    <w:rsid w:val="00AF00C5"/>
    <w:rsid w:val="00AF7EB8"/>
    <w:rsid w:val="00B13263"/>
    <w:rsid w:val="00B21632"/>
    <w:rsid w:val="00B24C45"/>
    <w:rsid w:val="00B24C9D"/>
    <w:rsid w:val="00B7159F"/>
    <w:rsid w:val="00B74E81"/>
    <w:rsid w:val="00B8272E"/>
    <w:rsid w:val="00BA4C5D"/>
    <w:rsid w:val="00BA728A"/>
    <w:rsid w:val="00BD1BB7"/>
    <w:rsid w:val="00BD396C"/>
    <w:rsid w:val="00BD43A4"/>
    <w:rsid w:val="00BD5CF8"/>
    <w:rsid w:val="00BE0D56"/>
    <w:rsid w:val="00BE1E2A"/>
    <w:rsid w:val="00BE3A06"/>
    <w:rsid w:val="00BF20D5"/>
    <w:rsid w:val="00BF443C"/>
    <w:rsid w:val="00C0444B"/>
    <w:rsid w:val="00C13FAE"/>
    <w:rsid w:val="00C308D5"/>
    <w:rsid w:val="00C31502"/>
    <w:rsid w:val="00C3518C"/>
    <w:rsid w:val="00C42B8A"/>
    <w:rsid w:val="00C5588C"/>
    <w:rsid w:val="00C67526"/>
    <w:rsid w:val="00C7713F"/>
    <w:rsid w:val="00C86E88"/>
    <w:rsid w:val="00CA3674"/>
    <w:rsid w:val="00CB28BA"/>
    <w:rsid w:val="00CC0D86"/>
    <w:rsid w:val="00CC7E6E"/>
    <w:rsid w:val="00CD046B"/>
    <w:rsid w:val="00CD1667"/>
    <w:rsid w:val="00CD34DF"/>
    <w:rsid w:val="00CD4A33"/>
    <w:rsid w:val="00CE5C6A"/>
    <w:rsid w:val="00CE7AEC"/>
    <w:rsid w:val="00D04FD6"/>
    <w:rsid w:val="00D101F6"/>
    <w:rsid w:val="00D20DC4"/>
    <w:rsid w:val="00D33A74"/>
    <w:rsid w:val="00D41B1E"/>
    <w:rsid w:val="00D42B1C"/>
    <w:rsid w:val="00D44BBD"/>
    <w:rsid w:val="00D531CF"/>
    <w:rsid w:val="00D716AA"/>
    <w:rsid w:val="00D81C37"/>
    <w:rsid w:val="00D83449"/>
    <w:rsid w:val="00D9045B"/>
    <w:rsid w:val="00D926DC"/>
    <w:rsid w:val="00D928E9"/>
    <w:rsid w:val="00DA0FB9"/>
    <w:rsid w:val="00DA1680"/>
    <w:rsid w:val="00DA7172"/>
    <w:rsid w:val="00DE2ABA"/>
    <w:rsid w:val="00DF3BD8"/>
    <w:rsid w:val="00DF69FD"/>
    <w:rsid w:val="00E16557"/>
    <w:rsid w:val="00E17AD9"/>
    <w:rsid w:val="00E248B0"/>
    <w:rsid w:val="00E32C62"/>
    <w:rsid w:val="00E415CC"/>
    <w:rsid w:val="00E51305"/>
    <w:rsid w:val="00E8135E"/>
    <w:rsid w:val="00E85F88"/>
    <w:rsid w:val="00EA3E5B"/>
    <w:rsid w:val="00EB3A82"/>
    <w:rsid w:val="00EB4419"/>
    <w:rsid w:val="00EC1632"/>
    <w:rsid w:val="00ED51BF"/>
    <w:rsid w:val="00EE1247"/>
    <w:rsid w:val="00EE2A85"/>
    <w:rsid w:val="00EF05E0"/>
    <w:rsid w:val="00F00774"/>
    <w:rsid w:val="00F0731C"/>
    <w:rsid w:val="00F154D3"/>
    <w:rsid w:val="00F15E61"/>
    <w:rsid w:val="00F23B88"/>
    <w:rsid w:val="00F40D96"/>
    <w:rsid w:val="00F41B15"/>
    <w:rsid w:val="00F5285C"/>
    <w:rsid w:val="00F541DE"/>
    <w:rsid w:val="00F61072"/>
    <w:rsid w:val="00F651D1"/>
    <w:rsid w:val="00F71B9D"/>
    <w:rsid w:val="00F751DD"/>
    <w:rsid w:val="00F86DD9"/>
    <w:rsid w:val="00F93258"/>
    <w:rsid w:val="00FA658F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4B4AC-5897-4CEA-B943-A6D317FE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8CB"/>
  </w:style>
  <w:style w:type="paragraph" w:styleId="a5">
    <w:name w:val="footer"/>
    <w:basedOn w:val="a"/>
    <w:link w:val="a6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Евсиков Андрей</cp:lastModifiedBy>
  <cp:revision>2</cp:revision>
  <dcterms:created xsi:type="dcterms:W3CDTF">2019-04-18T05:52:00Z</dcterms:created>
  <dcterms:modified xsi:type="dcterms:W3CDTF">2019-04-18T05:52:00Z</dcterms:modified>
</cp:coreProperties>
</file>