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МЕСТНЫЕ НОРМАТИВЫ</w:t>
      </w: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ГРАДОСТРОИТЕЛЬНОГО ПРОЕКТИРОВАНИЯ</w:t>
      </w:r>
    </w:p>
    <w:p w:rsidR="0082122D" w:rsidRDefault="0082122D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НОВОГРИГОРЬЕВ</w:t>
      </w:r>
      <w:r w:rsidR="00BB4967" w:rsidRPr="00650A33">
        <w:rPr>
          <w:b/>
          <w:sz w:val="36"/>
          <w:szCs w:val="36"/>
        </w:rPr>
        <w:t xml:space="preserve">СКОГО </w:t>
      </w:r>
    </w:p>
    <w:p w:rsidR="0042346D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 xml:space="preserve">СЕЛЬСКОГО ПОСЕЛЕНИЯ </w:t>
      </w:r>
    </w:p>
    <w:p w:rsidR="00BB4967" w:rsidRPr="00650A33" w:rsidRDefault="00006B34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ИЛОВЛИ</w:t>
      </w:r>
      <w:r w:rsidR="00BB4967" w:rsidRPr="00650A33">
        <w:rPr>
          <w:b/>
          <w:sz w:val="36"/>
          <w:szCs w:val="36"/>
        </w:rPr>
        <w:t xml:space="preserve">НСКОГО МУНИЦИПАЛЬНОГО РАЙОНА </w:t>
      </w: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ВОЛГОГРАДСКОЙ ОБЛАСТИ</w:t>
      </w: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BB4967">
        <w:rPr>
          <w:b/>
          <w:sz w:val="32"/>
          <w:szCs w:val="32"/>
        </w:rPr>
        <w:t>2017 г.</w:t>
      </w:r>
    </w:p>
    <w:p w:rsidR="00BB4967" w:rsidRDefault="00BB4967" w:rsidP="00BB4967">
      <w:pPr>
        <w:jc w:val="center"/>
        <w:rPr>
          <w:b/>
          <w:sz w:val="36"/>
          <w:szCs w:val="36"/>
        </w:rPr>
        <w:sectPr w:rsidR="00BB4967" w:rsidSect="006F2A02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bookmarkStart w:id="0" w:name="_GoBack"/>
    <w:bookmarkStart w:id="1" w:name="_Toc296083400"/>
    <w:bookmarkStart w:id="2" w:name="_Toc301515224"/>
    <w:bookmarkStart w:id="3" w:name="_Toc320708250"/>
    <w:bookmarkStart w:id="4" w:name="_Toc488749250"/>
    <w:bookmarkEnd w:id="0"/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fldChar w:fldCharType="begin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instrText xml:space="preserve"> TOC \o "1-3" \h \z \u </w:instrTex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separate"/>
      </w:r>
      <w:hyperlink w:anchor="_Toc493782160" w:history="1">
        <w:r w:rsidR="0082122D" w:rsidRPr="00343FCF">
          <w:rPr>
            <w:rStyle w:val="aa"/>
            <w:rFonts w:cs="Arial"/>
            <w:b/>
            <w:bCs/>
            <w:noProof/>
            <w:kern w:val="1"/>
            <w:lang w:val="en-US" w:eastAsia="ar-SA"/>
          </w:rPr>
          <w:t>Введение.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61" w:history="1">
        <w:r w:rsidR="0082122D" w:rsidRPr="00343FCF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I. Общие положения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62" w:history="1">
        <w:r w:rsidR="0082122D" w:rsidRPr="00343FCF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</w:t>
        </w:r>
        <w:r w:rsidR="0082122D" w:rsidRPr="00343FCF">
          <w:rPr>
            <w:rStyle w:val="aa"/>
            <w:rFonts w:cs="Arial"/>
            <w:b/>
            <w:bCs/>
            <w:noProof/>
            <w:kern w:val="1"/>
            <w:lang w:eastAsia="ar-SA"/>
          </w:rPr>
          <w:t>. Основная часть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63" w:history="1">
        <w:r w:rsidR="0082122D" w:rsidRPr="00343FCF">
          <w:rPr>
            <w:rStyle w:val="aa"/>
            <w:rFonts w:cs="Arial"/>
            <w:b/>
            <w:bCs/>
            <w:noProof/>
            <w:kern w:val="1"/>
            <w:lang w:eastAsia="ar-SA"/>
          </w:rPr>
          <w:t>1. Термины и определения в местных нормативах градостроительного проектирования Новогригорьевского сельского поселения Иловлинского муниципального района Волгоградской области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64" w:history="1">
        <w:r w:rsidR="0082122D" w:rsidRPr="00343FCF">
          <w:rPr>
            <w:rStyle w:val="aa"/>
            <w:rFonts w:cs="Arial"/>
            <w:b/>
            <w:bCs/>
            <w:noProof/>
            <w:kern w:val="1"/>
            <w:lang w:eastAsia="ar-SA"/>
          </w:rPr>
          <w:t>2. Цели и задачи разработки местных нормативов градостроительного проектирования Новогригорьевского сельского поселения Иловлинского муниципального района Волгоградской области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65" w:history="1">
        <w:r w:rsidR="0082122D" w:rsidRPr="00343FCF">
          <w:rPr>
            <w:rStyle w:val="aa"/>
            <w:rFonts w:cs="Arial"/>
            <w:b/>
            <w:bCs/>
            <w:noProof/>
            <w:kern w:val="1"/>
            <w:lang w:eastAsia="ar-SA"/>
          </w:rPr>
          <w:t>3. Общая характеристика состава и содержания местных нормативов градостроительного проектирования Новогригорьевского сельского поселения Иловлинского муниципального района Волгоградской области.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66" w:history="1">
        <w:r w:rsidR="0082122D" w:rsidRPr="00343FCF">
          <w:rPr>
            <w:rStyle w:val="aa"/>
            <w:rFonts w:cs="Arial"/>
            <w:b/>
            <w:bCs/>
            <w:noProof/>
            <w:kern w:val="1"/>
            <w:lang w:eastAsia="ar-SA"/>
          </w:rPr>
  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67" w:history="1">
        <w:r w:rsidR="0082122D" w:rsidRPr="00343FCF">
          <w:rPr>
            <w:rStyle w:val="aa"/>
            <w:rFonts w:cs="Arial"/>
            <w:bCs/>
            <w:noProof/>
            <w:kern w:val="1"/>
            <w:lang w:eastAsia="ar-SA"/>
          </w:rPr>
          <w:t xml:space="preserve">4.1. </w:t>
        </w:r>
        <w:r w:rsidR="0082122D" w:rsidRPr="00343FCF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инженерно-технического обеспечения.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68" w:history="1">
        <w:r w:rsidR="0082122D" w:rsidRPr="00343FCF">
          <w:rPr>
            <w:rStyle w:val="aa"/>
            <w:rFonts w:cs="Arial"/>
            <w:bCs/>
            <w:noProof/>
            <w:kern w:val="1"/>
            <w:lang w:eastAsia="ar-SA"/>
          </w:rPr>
          <w:t>4.2.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  </w:r>
        <w:r w:rsidR="0082122D" w:rsidRPr="00343FCF">
          <w:rPr>
            <w:rStyle w:val="aa"/>
            <w:b/>
            <w:noProof/>
          </w:rPr>
          <w:t xml:space="preserve"> </w:t>
        </w:r>
        <w:r w:rsidR="0082122D" w:rsidRPr="00343FCF">
          <w:rPr>
            <w:rStyle w:val="aa"/>
            <w:noProof/>
          </w:rPr>
          <w:t>автомобильные дороги и транспортное обслуживание</w:t>
        </w:r>
        <w:r w:rsidR="0082122D" w:rsidRPr="00343FCF">
          <w:rPr>
            <w:rStyle w:val="aa"/>
            <w:rFonts w:cs="Arial"/>
            <w:bCs/>
            <w:noProof/>
            <w:kern w:val="1"/>
            <w:lang w:eastAsia="ar-SA"/>
          </w:rPr>
          <w:t>.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69" w:history="1">
        <w:r w:rsidR="0082122D" w:rsidRPr="00343FCF">
          <w:rPr>
            <w:rStyle w:val="aa"/>
            <w:rFonts w:cs="Arial"/>
            <w:bCs/>
            <w:noProof/>
            <w:kern w:val="2"/>
            <w:lang w:eastAsia="ar-SA"/>
          </w:rPr>
          <w:t xml:space="preserve">4.3. </w:t>
        </w:r>
        <w:r w:rsidR="0082122D" w:rsidRPr="00343FCF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спорт.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70" w:history="1">
        <w:r w:rsidR="0082122D" w:rsidRPr="00343FCF">
          <w:rPr>
            <w:rStyle w:val="aa"/>
            <w:rFonts w:cs="Arial"/>
            <w:bCs/>
            <w:noProof/>
            <w:kern w:val="2"/>
            <w:lang w:eastAsia="ar-SA"/>
          </w:rPr>
          <w:t xml:space="preserve">4.4. </w:t>
        </w:r>
        <w:r w:rsidR="0082122D" w:rsidRPr="00343FCF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культурно-просветительского назначения.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71" w:history="1">
        <w:r w:rsidR="0082122D" w:rsidRPr="00343FCF">
          <w:rPr>
            <w:rStyle w:val="aa"/>
            <w:rFonts w:cs="Arial"/>
            <w:bCs/>
            <w:noProof/>
            <w:kern w:val="2"/>
            <w:lang w:eastAsia="ar-SA"/>
          </w:rPr>
          <w:t xml:space="preserve">4.5. </w:t>
        </w:r>
        <w:r w:rsidR="0082122D" w:rsidRPr="00343FCF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ЧС.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72" w:history="1">
        <w:r w:rsidR="0082122D" w:rsidRPr="00343FCF">
          <w:rPr>
            <w:rStyle w:val="aa"/>
            <w:rFonts w:cs="Arial"/>
            <w:bCs/>
            <w:noProof/>
            <w:kern w:val="2"/>
            <w:lang w:eastAsia="ar-SA"/>
          </w:rPr>
          <w:t xml:space="preserve">4.6. </w:t>
        </w:r>
        <w:r w:rsidR="0082122D" w:rsidRPr="00343FCF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самоуправление.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73" w:history="1">
        <w:r w:rsidR="0082122D" w:rsidRPr="00343FCF">
          <w:rPr>
            <w:rStyle w:val="aa"/>
            <w:rFonts w:cs="Arial"/>
            <w:bCs/>
            <w:noProof/>
            <w:kern w:val="2"/>
            <w:lang w:eastAsia="ar-SA"/>
          </w:rPr>
          <w:t xml:space="preserve">4.7. </w:t>
        </w:r>
        <w:r w:rsidR="0082122D" w:rsidRPr="00343FCF">
          <w:rPr>
            <w:rStyle w:val="aa"/>
            <w:noProof/>
          </w:rPr>
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</w:t>
        </w:r>
        <w:r w:rsidR="0082122D" w:rsidRPr="00343FCF">
          <w:rPr>
            <w:rStyle w:val="aa"/>
            <w:noProof/>
          </w:rPr>
          <w:lastRenderedPageBreak/>
          <w:t>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территории.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74" w:history="1">
        <w:r w:rsidR="0082122D" w:rsidRPr="00343FCF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III</w:t>
        </w:r>
        <w:r w:rsidR="0082122D" w:rsidRPr="00343FCF">
          <w:rPr>
            <w:rStyle w:val="aa"/>
            <w:rFonts w:cs="Arial"/>
            <w:b/>
            <w:bCs/>
            <w:noProof/>
            <w:kern w:val="1"/>
            <w:lang w:eastAsia="ar-SA"/>
          </w:rPr>
          <w:t>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75" w:history="1">
        <w:r w:rsidR="0082122D" w:rsidRPr="00343FCF">
          <w:rPr>
            <w:rStyle w:val="aa"/>
            <w:rFonts w:cs="Arial"/>
            <w:b/>
            <w:bCs/>
            <w:noProof/>
            <w:kern w:val="1"/>
            <w:lang w:eastAsia="ar-SA"/>
          </w:rPr>
          <w:t>1. Обоснование состава объектов местного значения, для которых устанавливаются расчетные показатели.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76" w:history="1">
        <w:r w:rsidR="0082122D" w:rsidRPr="00343FCF">
          <w:rPr>
            <w:rStyle w:val="aa"/>
            <w:rFonts w:cs="Arial"/>
            <w:b/>
            <w:bCs/>
            <w:noProof/>
            <w:kern w:val="1"/>
            <w:lang w:eastAsia="ar-SA"/>
          </w:rPr>
          <w:t>2. Обоснование расчетных показателей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77" w:history="1">
        <w:r w:rsidR="0082122D" w:rsidRPr="00343FCF">
          <w:rPr>
            <w:rStyle w:val="aa"/>
            <w:rFonts w:cs="Arial"/>
            <w:b/>
            <w:bCs/>
            <w:noProof/>
            <w:kern w:val="1"/>
            <w:lang w:eastAsia="ar-SA"/>
          </w:rPr>
          <w:t>3. Нормативно-правовое и нормативно-техническое обоснование установления расчетных показателей по областям полномочий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78" w:history="1">
        <w:r w:rsidR="0082122D" w:rsidRPr="00343FCF">
          <w:rPr>
            <w:rStyle w:val="aa"/>
            <w:rFonts w:cs="Arial"/>
            <w:b/>
            <w:bCs/>
            <w:noProof/>
            <w:kern w:val="1"/>
            <w:lang w:eastAsia="ar-SA"/>
          </w:rPr>
          <w:t>4. Нормативная база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79" w:history="1">
        <w:r w:rsidR="0082122D" w:rsidRPr="00343FCF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IV</w:t>
        </w:r>
        <w:r w:rsidR="0082122D" w:rsidRPr="00343FCF">
          <w:rPr>
            <w:rStyle w:val="aa"/>
            <w:rFonts w:cs="Arial"/>
            <w:b/>
            <w:bCs/>
            <w:noProof/>
            <w:kern w:val="1"/>
            <w:lang w:eastAsia="ar-SA"/>
          </w:rPr>
          <w:t>. Правила и область применения расчетных показателей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80" w:history="1">
        <w:r w:rsidR="0082122D" w:rsidRPr="00343FCF">
          <w:rPr>
            <w:rStyle w:val="aa"/>
            <w:rFonts w:cs="Arial"/>
            <w:b/>
            <w:bCs/>
            <w:noProof/>
            <w:kern w:val="1"/>
            <w:lang w:eastAsia="ar-SA"/>
          </w:rPr>
          <w:t>1. Область применения расчетных показателей местных нормативов.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2122D" w:rsidRDefault="00C26A5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181" w:history="1">
        <w:r w:rsidR="0082122D" w:rsidRPr="00343FCF">
          <w:rPr>
            <w:rStyle w:val="aa"/>
            <w:rFonts w:cs="Arial"/>
            <w:b/>
            <w:bCs/>
            <w:noProof/>
            <w:kern w:val="1"/>
            <w:lang w:eastAsia="ar-SA"/>
          </w:rPr>
          <w:t>2. Правила применения расчетных показателей местных нормативов.</w:t>
        </w:r>
        <w:r w:rsidR="008212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122D">
          <w:rPr>
            <w:noProof/>
            <w:webHidden/>
          </w:rPr>
          <w:instrText xml:space="preserve"> PAGEREF _Toc493782181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22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53B45" w:rsidRDefault="00C26A5E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end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br w:type="page"/>
      </w:r>
    </w:p>
    <w:p w:rsidR="00BB4967" w:rsidRPr="00585AA0" w:rsidRDefault="00BB4967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5" w:name="_Toc493782160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Введение.</w:t>
      </w:r>
      <w:bookmarkEnd w:id="1"/>
      <w:bookmarkEnd w:id="2"/>
      <w:bookmarkEnd w:id="3"/>
      <w:bookmarkEnd w:id="4"/>
      <w:bookmarkEnd w:id="5"/>
    </w:p>
    <w:p w:rsidR="00BB4967" w:rsidRPr="00912A87" w:rsidRDefault="00BB4967" w:rsidP="00BB4967">
      <w:pPr>
        <w:ind w:firstLine="567"/>
        <w:jc w:val="both"/>
      </w:pPr>
      <w:r w:rsidRPr="00912A87">
        <w:t>Местные нормативы градостроительного проектирования муниципального образ</w:t>
      </w:r>
      <w:r w:rsidRPr="00912A87">
        <w:t>о</w:t>
      </w:r>
      <w:r w:rsidRPr="00912A87">
        <w:t xml:space="preserve">вания </w:t>
      </w:r>
      <w:r w:rsidR="0082122D">
        <w:t>Новогригорьев</w:t>
      </w:r>
      <w:r w:rsidRPr="00912A87">
        <w:t>ское сельское поселение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</w:t>
      </w:r>
      <w:r w:rsidRPr="00912A87">
        <w:t>л</w:t>
      </w:r>
      <w:r w:rsidRPr="00912A87">
        <w:t>гоградской области (далее - местные нормативы, МНГП)</w:t>
      </w:r>
      <w:r w:rsidRPr="00912A87">
        <w:rPr>
          <w:bCs/>
          <w:bdr w:val="none" w:sz="0" w:space="0" w:color="auto" w:frame="1"/>
        </w:rPr>
        <w:t xml:space="preserve"> </w:t>
      </w:r>
      <w:r w:rsidRPr="00912A87">
        <w:t xml:space="preserve">входят в систему нормативных правовых актов муниципального образования </w:t>
      </w:r>
      <w:r w:rsidR="0082122D">
        <w:t>Новогригорьев</w:t>
      </w:r>
      <w:r w:rsidRPr="00912A87">
        <w:t>ское сельское поселение (д</w:t>
      </w:r>
      <w:r w:rsidRPr="00912A87">
        <w:t>а</w:t>
      </w:r>
      <w:r w:rsidRPr="00912A87">
        <w:t xml:space="preserve">лее – </w:t>
      </w:r>
      <w:r w:rsidR="0082122D">
        <w:t>Новогригорьев</w:t>
      </w:r>
      <w:r w:rsidRPr="00912A87">
        <w:t>ское сельское поселение, сельское поселение), регламентирующих градостроительную деятельность на территории муниципального образования.</w:t>
      </w:r>
    </w:p>
    <w:p w:rsidR="00BB4967" w:rsidRPr="00912A87" w:rsidRDefault="00BB4967" w:rsidP="00BB4967">
      <w:pPr>
        <w:ind w:firstLine="567"/>
        <w:jc w:val="both"/>
      </w:pPr>
      <w:r w:rsidRPr="00912A87">
        <w:t xml:space="preserve">Местные нормативы градостроительного проектирования </w:t>
      </w:r>
      <w:r w:rsidR="0082122D">
        <w:t>Новогригорьев</w:t>
      </w:r>
      <w:r w:rsidRPr="00912A87">
        <w:t>ского сел</w:t>
      </w:r>
      <w:r w:rsidRPr="00912A87">
        <w:t>ь</w:t>
      </w:r>
      <w:r w:rsidRPr="00912A87">
        <w:t>ского поселения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Волгоградской области</w:t>
      </w:r>
      <w:r>
        <w:t xml:space="preserve"> </w:t>
      </w:r>
      <w:r w:rsidRPr="00912A87">
        <w:t>разраб</w:t>
      </w:r>
      <w:r w:rsidRPr="00912A87">
        <w:t>о</w:t>
      </w:r>
      <w:r w:rsidRPr="00912A87">
        <w:t>таны в соответствии с требованиями федерального законодательства (ст. 29.1-29.4 Град</w:t>
      </w:r>
      <w:r w:rsidRPr="00912A87">
        <w:t>о</w:t>
      </w:r>
      <w:r w:rsidRPr="00912A87">
        <w:t>строительного кодекса Российской Федерации), регионального законодательства (Закон Волгоградской области от 24.11.2008 г. № 1786-ОД «Градостроительный кодекс Волг</w:t>
      </w:r>
      <w:r w:rsidRPr="00912A87">
        <w:t>о</w:t>
      </w:r>
      <w:r w:rsidRPr="00912A87">
        <w:t>градской области», Приказ Комитета строительства Волгоградской области от 21.03.2016 г. № 115-ОД «Об утверждении порядка формирования и ведения реестра нормативов гр</w:t>
      </w:r>
      <w:r w:rsidRPr="00912A87">
        <w:t>а</w:t>
      </w:r>
      <w:r w:rsidRPr="00912A87">
        <w:t>достроительного проектирования Волгоградской области, а также требований к составу и форме документов,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Волгоградской области», Региональные нормативы градостроительного проектирования Волгоградской области утвержденные постановлением Правительства Волгоградской о</w:t>
      </w:r>
      <w:r w:rsidRPr="00912A87">
        <w:t>б</w:t>
      </w:r>
      <w:r w:rsidRPr="00912A87">
        <w:t>ласти от 21.03.2016 № 114-ОД), нормативно-правовых актов органов местного самоупра</w:t>
      </w:r>
      <w:r w:rsidRPr="00912A87">
        <w:t>в</w:t>
      </w:r>
      <w:r w:rsidRPr="00912A87">
        <w:t>ления муниципального района</w:t>
      </w:r>
      <w:r w:rsidR="00492695">
        <w:t>, поселения</w:t>
      </w:r>
      <w:r w:rsidRPr="00AC0B92">
        <w:t>.</w:t>
      </w:r>
    </w:p>
    <w:p w:rsidR="00BB4967" w:rsidRPr="00912A87" w:rsidRDefault="00BB4967" w:rsidP="00BB496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12A87">
        <w:rPr>
          <w:color w:val="000000"/>
        </w:rPr>
        <w:t>Расчетные показатели минимально допустимого уровня обеспеченности населения объектами местного значения сельского поселения, установленные местными норматив</w:t>
      </w:r>
      <w:r w:rsidRPr="00912A87">
        <w:rPr>
          <w:color w:val="000000"/>
        </w:rPr>
        <w:t>а</w:t>
      </w:r>
      <w:r w:rsidRPr="00912A87">
        <w:rPr>
          <w:color w:val="000000"/>
        </w:rPr>
        <w:t>ми, не могут быть ниже предельных значений, устанавливаемых региональными нормат</w:t>
      </w:r>
      <w:r w:rsidRPr="00912A87">
        <w:rPr>
          <w:color w:val="000000"/>
        </w:rPr>
        <w:t>и</w:t>
      </w:r>
      <w:r w:rsidRPr="00912A87">
        <w:rPr>
          <w:color w:val="000000"/>
        </w:rPr>
        <w:t>вами, расчетные показатели максимально допустимого уровня территориальной досту</w:t>
      </w:r>
      <w:r w:rsidRPr="00912A87">
        <w:rPr>
          <w:color w:val="000000"/>
        </w:rPr>
        <w:t>п</w:t>
      </w:r>
      <w:r w:rsidRPr="00912A87">
        <w:rPr>
          <w:color w:val="000000"/>
        </w:rPr>
        <w:t>ности таких объектов для населения не могут превышать предельных значений, устана</w:t>
      </w:r>
      <w:r w:rsidRPr="00912A87">
        <w:rPr>
          <w:color w:val="000000"/>
        </w:rPr>
        <w:t>в</w:t>
      </w:r>
      <w:r w:rsidRPr="00912A87">
        <w:rPr>
          <w:color w:val="000000"/>
        </w:rPr>
        <w:t xml:space="preserve">ливаемых региональными нормативами. 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  <w:r w:rsidRPr="00912A87">
        <w:t>Действие местных нормативов градостроительного проектирования распространяе</w:t>
      </w:r>
      <w:r w:rsidRPr="00912A87">
        <w:t>т</w:t>
      </w:r>
      <w:r w:rsidRPr="00912A87">
        <w:t xml:space="preserve">ся на всю территорию </w:t>
      </w:r>
      <w:r w:rsidR="0082122D">
        <w:t>Новогригорьев</w:t>
      </w:r>
      <w:r w:rsidRPr="00912A87">
        <w:t>ского сельского поселения. 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</w:t>
      </w:r>
      <w:r w:rsidRPr="00912A87">
        <w:t>и</w:t>
      </w:r>
      <w:r w:rsidRPr="00912A87">
        <w:t>менения требований технических регламентов, национальных стандартов, санитарных правил и норм</w:t>
      </w:r>
      <w:r w:rsidRPr="00912A87">
        <w:rPr>
          <w:color w:val="000000"/>
          <w:shd w:val="clear" w:color="auto" w:fill="FFFFFF"/>
        </w:rPr>
        <w:t xml:space="preserve">, </w:t>
      </w:r>
      <w:r w:rsidRPr="00912A87">
        <w:t>правил и требований, установленных органами государственного контроля (надзора).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</w:p>
    <w:p w:rsidR="00006B34" w:rsidRDefault="00006B34">
      <w:pPr>
        <w:spacing w:after="200" w:line="276" w:lineRule="auto"/>
      </w:pPr>
      <w:r>
        <w:br w:type="page"/>
      </w:r>
    </w:p>
    <w:p w:rsidR="00006B34" w:rsidRPr="00585AA0" w:rsidRDefault="00006B34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6" w:name="_Toc488749251"/>
      <w:bookmarkStart w:id="7" w:name="_Toc493782161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I. Общие положения</w:t>
      </w:r>
      <w:bookmarkEnd w:id="6"/>
      <w:bookmarkEnd w:id="7"/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82122D">
        <w:rPr>
          <w:rFonts w:ascii="Times New Roman" w:hAnsi="Times New Roman"/>
          <w:sz w:val="24"/>
          <w:szCs w:val="24"/>
        </w:rPr>
        <w:t>Новогригорьев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в соответствии с законодательством Российской Федерации и Волгоградской области, нормативными правовыми актами,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 xml:space="preserve">нского муниципального района Волгоградской области, </w:t>
      </w:r>
      <w:r w:rsidR="0082122D">
        <w:rPr>
          <w:rFonts w:ascii="Times New Roman" w:hAnsi="Times New Roman"/>
          <w:sz w:val="24"/>
          <w:szCs w:val="24"/>
        </w:rPr>
        <w:t>Новогригорьев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5 статьи 23 для Градостроительного кодекса Российской Федерации,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82122D">
        <w:rPr>
          <w:rFonts w:ascii="Times New Roman" w:hAnsi="Times New Roman"/>
          <w:sz w:val="24"/>
          <w:szCs w:val="24"/>
        </w:rPr>
        <w:t>Новогригорьев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для использования их в процессе подготовки документов территориального планирования, правил землепользования и застройки, документации по планировке территорий, проведении экспертизы, подготовки и рассмотрения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82122D">
        <w:rPr>
          <w:rFonts w:ascii="Times New Roman" w:hAnsi="Times New Roman"/>
          <w:sz w:val="24"/>
          <w:szCs w:val="24"/>
        </w:rPr>
        <w:t>Новогригорьев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с учетом социально-демографического состава и плотности населения на территории поселения; планов и программ комплексного социально- экономического развития поселения; предложений органов местного самоуправления и заинтересованных лиц.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82122D">
        <w:rPr>
          <w:rFonts w:ascii="Times New Roman" w:hAnsi="Times New Roman"/>
          <w:sz w:val="24"/>
          <w:szCs w:val="24"/>
        </w:rPr>
        <w:t>Новогригорьев</w:t>
      </w:r>
      <w:r>
        <w:rPr>
          <w:rFonts w:ascii="Times New Roman" w:hAnsi="Times New Roman"/>
          <w:sz w:val="24"/>
          <w:szCs w:val="24"/>
        </w:rPr>
        <w:t>ского</w:t>
      </w:r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Волгоградской области, определяющими и содержащими цели и задачи социально-экономического развития территории Волгоградской области.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82122D">
        <w:rPr>
          <w:rFonts w:ascii="Times New Roman" w:hAnsi="Times New Roman"/>
          <w:sz w:val="24"/>
          <w:szCs w:val="24"/>
        </w:rPr>
        <w:t>Новогригорьев</w:t>
      </w:r>
      <w:r>
        <w:rPr>
          <w:rFonts w:ascii="Times New Roman" w:hAnsi="Times New Roman"/>
          <w:sz w:val="24"/>
          <w:szCs w:val="24"/>
        </w:rPr>
        <w:t>ского</w:t>
      </w:r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включают в себя: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основную часть (расчетные показатели минимально допустимого уровня обеспеченности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проектирования.</w:t>
      </w:r>
    </w:p>
    <w:p w:rsidR="004D4C6C" w:rsidRPr="003C2950" w:rsidRDefault="004D4C6C" w:rsidP="004D4C6C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проектирования;</w:t>
      </w:r>
    </w:p>
    <w:p w:rsid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8" w:name="_Toc488749252"/>
      <w:bookmarkStart w:id="9" w:name="_Toc493782162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Основная часть</w:t>
      </w:r>
      <w:bookmarkEnd w:id="8"/>
      <w:bookmarkEnd w:id="9"/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0" w:name="_Toc488749253"/>
      <w:bookmarkStart w:id="11" w:name="_Toc493782163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1. Термины и определения в местных нормативах градостроительного проектирования </w:t>
      </w:r>
      <w:r w:rsidR="0082122D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Новогригорьев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</w:t>
      </w: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района Волгоградской области</w:t>
      </w:r>
      <w:bookmarkEnd w:id="10"/>
      <w:bookmarkEnd w:id="11"/>
    </w:p>
    <w:p w:rsidR="00585AA0" w:rsidRPr="00093FFF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093FFF">
        <w:rPr>
          <w:color w:val="000000"/>
        </w:rPr>
        <w:t>риведенные понятия применяются в следующем значении: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блокированный жилой дом</w:t>
      </w:r>
      <w:r w:rsidRPr="003358A2">
        <w:rPr>
          <w:color w:val="000000"/>
        </w:rPr>
        <w:t xml:space="preserve"> - здание, состоящее из двух квартир и более, каждая из которых имеет непосредственно выход на придомовую территорию;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водопроводные очистные сооружения</w:t>
      </w:r>
      <w:r w:rsidRPr="003358A2">
        <w:rPr>
          <w:color w:val="000000"/>
        </w:rPr>
        <w:t xml:space="preserve"> - комплекс зданий, сооружений и устройств для очистки воды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вокзал</w:t>
      </w:r>
      <w:r w:rsidRPr="003358A2">
        <w:rPr>
          <w:color w:val="000000"/>
        </w:rPr>
        <w:t xml:space="preserve"> - здание (или группа зданий), предназначенное для обслуживания пассажиров автомобильного транспорта. Вокзальный комплекс включает кроме вокзала сооружения и устройства, связанные с обслуживанием пассажиров на привокзальной площади и перр</w:t>
      </w:r>
      <w:r w:rsidRPr="003358A2">
        <w:rPr>
          <w:color w:val="000000"/>
        </w:rPr>
        <w:t>о</w:t>
      </w:r>
      <w:r w:rsidRPr="003358A2">
        <w:rPr>
          <w:color w:val="000000"/>
        </w:rPr>
        <w:t>не;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высококомфортное жилье</w:t>
      </w:r>
      <w:r w:rsidRPr="003358A2">
        <w:rPr>
          <w:color w:val="000000"/>
        </w:rPr>
        <w:t xml:space="preserve"> - тип жилого помещения, отвечающий комплексу сан</w:t>
      </w:r>
      <w:r w:rsidRPr="003358A2">
        <w:rPr>
          <w:color w:val="000000"/>
        </w:rPr>
        <w:t>и</w:t>
      </w:r>
      <w:r w:rsidRPr="003358A2">
        <w:rPr>
          <w:color w:val="000000"/>
        </w:rPr>
        <w:t>тарно-гигиенических, эргономических и экологических требований, а так же уровню тр</w:t>
      </w:r>
      <w:r w:rsidRPr="003358A2">
        <w:rPr>
          <w:color w:val="000000"/>
        </w:rPr>
        <w:t>е</w:t>
      </w:r>
      <w:r w:rsidRPr="003358A2">
        <w:rPr>
          <w:color w:val="000000"/>
        </w:rPr>
        <w:t>бований к габаритам и площади помещений не менее 40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газонаполнительные станции (ГНС)</w:t>
      </w:r>
      <w:r w:rsidRPr="003358A2">
        <w:rPr>
          <w:color w:val="000000"/>
        </w:rPr>
        <w:t xml:space="preserve"> - предприятия, предназначенные для 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газораспределительная станция</w:t>
      </w:r>
      <w:r w:rsidRPr="003358A2">
        <w:rPr>
          <w:color w:val="000000"/>
        </w:rPr>
        <w:t xml:space="preserve"> - комплекс сооружений газопровода, предназначе</w:t>
      </w:r>
      <w:r w:rsidRPr="003358A2">
        <w:rPr>
          <w:color w:val="000000"/>
        </w:rPr>
        <w:t>н</w:t>
      </w:r>
      <w:r w:rsidRPr="003358A2">
        <w:rPr>
          <w:color w:val="000000"/>
        </w:rPr>
        <w:t>ный для снижения давления, очистки, одоризации и учета расхода газа перед подачей его потребителю (термин вводится для целей местных нормативов градостроительного прое</w:t>
      </w:r>
      <w:r w:rsidRPr="003358A2">
        <w:rPr>
          <w:color w:val="000000"/>
        </w:rPr>
        <w:t>к</w:t>
      </w:r>
      <w:r w:rsidRPr="003358A2">
        <w:rPr>
          <w:color w:val="000000"/>
        </w:rPr>
        <w:t>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гараж</w:t>
      </w:r>
      <w:r w:rsidRPr="003358A2">
        <w:rPr>
          <w:color w:val="000000"/>
        </w:rPr>
        <w:t xml:space="preserve"> -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градостроительная документация</w:t>
      </w:r>
      <w:r w:rsidRPr="003358A2">
        <w:rPr>
          <w:color w:val="000000"/>
        </w:rPr>
        <w:t xml:space="preserve"> - документы территориального планирования, д</w:t>
      </w:r>
      <w:r w:rsidRPr="003358A2">
        <w:rPr>
          <w:color w:val="000000"/>
        </w:rPr>
        <w:t>о</w:t>
      </w:r>
      <w:r w:rsidRPr="003358A2">
        <w:rPr>
          <w:color w:val="000000"/>
        </w:rPr>
        <w:t>кументы градостроительного зонирования, документация по планировке территории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индивидуальный жилой дом</w:t>
      </w:r>
      <w:r w:rsidRPr="003358A2">
        <w:rPr>
          <w:color w:val="000000"/>
        </w:rPr>
        <w:t xml:space="preserve"> - отдельно стоящий жилой дом, предназначенный для проживания одной семьи;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жилой район</w:t>
      </w:r>
      <w:r w:rsidRPr="003358A2">
        <w:rPr>
          <w:color w:val="000000"/>
        </w:rPr>
        <w:t xml:space="preserve"> - территория, в границах которой размещены жилые кварталы. Обсл</w:t>
      </w:r>
      <w:r w:rsidRPr="003358A2">
        <w:rPr>
          <w:color w:val="000000"/>
        </w:rPr>
        <w:t>у</w:t>
      </w:r>
      <w:r w:rsidRPr="003358A2">
        <w:rPr>
          <w:color w:val="000000"/>
        </w:rPr>
        <w:t>живается комплексом культурно-бытовых учреждений периодического пользования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</w:t>
      </w:r>
      <w:r>
        <w:rPr>
          <w:color w:val="000000"/>
        </w:rPr>
        <w:t xml:space="preserve"> </w:t>
      </w:r>
      <w:r w:rsidRPr="003358A2">
        <w:rPr>
          <w:color w:val="000000"/>
        </w:rPr>
        <w:t>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канализационные очистные сооружения</w:t>
      </w:r>
      <w:r w:rsidRPr="003358A2">
        <w:rPr>
          <w:color w:val="000000"/>
        </w:rPr>
        <w:t xml:space="preserve"> - комплекс зданий, сооружений и устройств для очистки сточных вод и обработки осадка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квартал</w:t>
      </w:r>
      <w:r w:rsidRPr="003358A2">
        <w:rPr>
          <w:color w:val="000000"/>
        </w:rPr>
        <w:t xml:space="preserve"> - элемент планировочной структуры в границах красных линий. В границах жилого квартала могут выделяться земельные участки для размещения отдельных домов, группы жилых домов, объектов повседневного, периодического пользования. Размер те</w:t>
      </w:r>
      <w:r w:rsidRPr="003358A2">
        <w:rPr>
          <w:color w:val="000000"/>
        </w:rPr>
        <w:t>р</w:t>
      </w:r>
      <w:r w:rsidRPr="003358A2">
        <w:rPr>
          <w:color w:val="000000"/>
        </w:rPr>
        <w:t>ритории квартала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комфортное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</w:t>
      </w:r>
      <w:r w:rsidRPr="003358A2">
        <w:rPr>
          <w:color w:val="000000"/>
        </w:rPr>
        <w:lastRenderedPageBreak/>
        <w:t>к габаритам и площади помещений не менее 30, но не более 40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застройки</w:t>
      </w:r>
      <w:r w:rsidRPr="003358A2">
        <w:rPr>
          <w:color w:val="000000"/>
        </w:rPr>
        <w:t xml:space="preserve"> - отношение площади, занятой под зданиями и сооружени</w:t>
      </w:r>
      <w:r w:rsidRPr="003358A2">
        <w:rPr>
          <w:color w:val="000000"/>
        </w:rPr>
        <w:t>я</w:t>
      </w:r>
      <w:r w:rsidRPr="003358A2">
        <w:rPr>
          <w:color w:val="000000"/>
        </w:rPr>
        <w:t>ми,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плотности застройки</w:t>
      </w:r>
      <w:r w:rsidRPr="003358A2">
        <w:rPr>
          <w:color w:val="000000"/>
        </w:rPr>
        <w:t xml:space="preserve"> - отношение площади всех этажей зданий и с</w:t>
      </w:r>
      <w:r w:rsidRPr="003358A2">
        <w:rPr>
          <w:color w:val="000000"/>
        </w:rPr>
        <w:t>о</w:t>
      </w:r>
      <w:r w:rsidRPr="003358A2">
        <w:rPr>
          <w:color w:val="000000"/>
        </w:rPr>
        <w:t>оружений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линия электропередач</w:t>
      </w:r>
      <w:r w:rsidRPr="003358A2">
        <w:rPr>
          <w:color w:val="000000"/>
        </w:rPr>
        <w:t xml:space="preserve"> -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массовое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24, но не более 30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место погребения</w:t>
      </w:r>
      <w:r w:rsidRPr="003358A2">
        <w:rPr>
          <w:color w:val="000000"/>
        </w:rPr>
        <w:t xml:space="preserve"> - часть пространства объекта похоронного назначения, предназн</w:t>
      </w:r>
      <w:r w:rsidRPr="003358A2">
        <w:rPr>
          <w:color w:val="000000"/>
        </w:rPr>
        <w:t>а</w:t>
      </w:r>
      <w:r w:rsidRPr="003358A2">
        <w:rPr>
          <w:color w:val="000000"/>
        </w:rPr>
        <w:t>ченная для захоронения останков или праха умерших или погибших;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нормативы градостроительного проектирования</w:t>
      </w:r>
      <w:r w:rsidRPr="003358A2">
        <w:rPr>
          <w:color w:val="000000"/>
        </w:rPr>
        <w:t xml:space="preserve"> - совокупность установленных в ц</w:t>
      </w:r>
      <w:r w:rsidRPr="003358A2">
        <w:rPr>
          <w:color w:val="000000"/>
        </w:rPr>
        <w:t>е</w:t>
      </w:r>
      <w:r w:rsidRPr="003358A2">
        <w:rPr>
          <w:color w:val="000000"/>
        </w:rPr>
        <w:t>лях обеспечения благоприятных условий жизнедеятельности человека расчетных показ</w:t>
      </w:r>
      <w:r w:rsidRPr="003358A2">
        <w:rPr>
          <w:color w:val="000000"/>
        </w:rPr>
        <w:t>а</w:t>
      </w:r>
      <w:r w:rsidRPr="003358A2">
        <w:rPr>
          <w:color w:val="000000"/>
        </w:rPr>
        <w:t>телей минимально допустимого уровня обеспеченности объектами, предусмотренными частями 1, 3 и 4 статьи 29.2 Градостроительного кодекса Российской Федерации, насел</w:t>
      </w:r>
      <w:r w:rsidRPr="003358A2">
        <w:rPr>
          <w:color w:val="000000"/>
        </w:rPr>
        <w:t>е</w:t>
      </w:r>
      <w:r w:rsidRPr="003358A2">
        <w:rPr>
          <w:color w:val="000000"/>
        </w:rPr>
        <w:t>ния Волгоградской области, муниципальных образований Волгоградской области и ра</w:t>
      </w:r>
      <w:r w:rsidRPr="003358A2">
        <w:rPr>
          <w:color w:val="000000"/>
        </w:rPr>
        <w:t>с</w:t>
      </w:r>
      <w:r w:rsidRPr="003358A2">
        <w:rPr>
          <w:color w:val="000000"/>
        </w:rPr>
        <w:t>четных показателей максимально допустимого уровня территориальной доступности т</w:t>
      </w:r>
      <w:r w:rsidRPr="003358A2">
        <w:rPr>
          <w:color w:val="000000"/>
        </w:rPr>
        <w:t>а</w:t>
      </w:r>
      <w:r w:rsidRPr="003358A2">
        <w:rPr>
          <w:color w:val="000000"/>
        </w:rPr>
        <w:t>ких объектов для населения Волгоградской области, муниципальных образований Волг</w:t>
      </w:r>
      <w:r w:rsidRPr="003358A2">
        <w:rPr>
          <w:color w:val="000000"/>
        </w:rPr>
        <w:t>о</w:t>
      </w:r>
      <w:r w:rsidRPr="003358A2">
        <w:rPr>
          <w:color w:val="000000"/>
        </w:rPr>
        <w:t>градской области;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местного значения</w:t>
      </w:r>
      <w:r w:rsidRPr="003358A2">
        <w:rPr>
          <w:color w:val="000000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Волгоградской области, уставами муниципальных образований Волгоградской области и оказывают существенное влияние на социально-экономическое развитие поселения;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озеленения общего пользования</w:t>
      </w:r>
      <w:r w:rsidRPr="003358A2">
        <w:rPr>
          <w:color w:val="000000"/>
        </w:rPr>
        <w:t xml:space="preserve"> - парки культуры и отдыха, детские, спо</w:t>
      </w:r>
      <w:r w:rsidRPr="003358A2">
        <w:rPr>
          <w:color w:val="000000"/>
        </w:rPr>
        <w:t>р</w:t>
      </w:r>
      <w:r w:rsidRPr="003358A2">
        <w:rPr>
          <w:color w:val="000000"/>
        </w:rPr>
        <w:t>тивные парки (стадионы), парки тихого отдыха и прогулок, сады</w:t>
      </w:r>
      <w:r>
        <w:rPr>
          <w:color w:val="000000"/>
        </w:rPr>
        <w:t xml:space="preserve"> </w:t>
      </w:r>
      <w:r w:rsidRPr="003358A2">
        <w:rPr>
          <w:color w:val="000000"/>
        </w:rPr>
        <w:t>жилых районов и микр</w:t>
      </w:r>
      <w:r w:rsidRPr="003358A2">
        <w:rPr>
          <w:color w:val="000000"/>
        </w:rPr>
        <w:t>о</w:t>
      </w:r>
      <w:r w:rsidRPr="003358A2">
        <w:rPr>
          <w:color w:val="000000"/>
        </w:rPr>
        <w:t>районов, скверы, бульвары, озелененные полосы вдоль улиц и набережных, озелененные участки при торговых и административных центрах, лесопарки (термин вводится для ц</w:t>
      </w:r>
      <w:r w:rsidRPr="003358A2">
        <w:rPr>
          <w:color w:val="000000"/>
        </w:rPr>
        <w:t>е</w:t>
      </w:r>
      <w:r w:rsidRPr="003358A2">
        <w:rPr>
          <w:color w:val="000000"/>
        </w:rPr>
        <w:t>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</w:t>
      </w:r>
      <w:r w:rsidRPr="003358A2">
        <w:rPr>
          <w:color w:val="000000"/>
        </w:rPr>
        <w:t xml:space="preserve"> - озелененная территория общего пользования, представляющая собой сам</w:t>
      </w:r>
      <w:r w:rsidRPr="003358A2">
        <w:rPr>
          <w:color w:val="000000"/>
        </w:rPr>
        <w:t>о</w:t>
      </w:r>
      <w:r w:rsidRPr="003358A2">
        <w:rPr>
          <w:color w:val="000000"/>
        </w:rPr>
        <w:t>стоятельный архитектурно-ландшафтный объект;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парковка (парковочное место)</w:t>
      </w:r>
      <w:r w:rsidRPr="003358A2">
        <w:rPr>
          <w:color w:val="000000"/>
        </w:rPr>
        <w:t xml:space="preserve"> - специально обозначенное и при необходимости об</w:t>
      </w:r>
      <w:r w:rsidRPr="003358A2">
        <w:rPr>
          <w:color w:val="000000"/>
        </w:rPr>
        <w:t>у</w:t>
      </w:r>
      <w:r w:rsidRPr="003358A2">
        <w:rPr>
          <w:color w:val="000000"/>
        </w:rPr>
        <w:t>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</w:t>
      </w:r>
      <w:r w:rsidRPr="003358A2">
        <w:rPr>
          <w:color w:val="000000"/>
        </w:rPr>
        <w:t>н</w:t>
      </w:r>
      <w:r w:rsidRPr="003358A2">
        <w:rPr>
          <w:color w:val="000000"/>
        </w:rPr>
        <w:t>ника земельного участка либо собственника соответствующей части здания, строения или сооружения;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переработка отходов</w:t>
      </w:r>
      <w:r w:rsidRPr="003358A2">
        <w:rPr>
          <w:color w:val="000000"/>
        </w:rPr>
        <w:t xml:space="preserve"> - деятельность, связанная с выполнением технологических процессов по обращению с отходами для обеспечения повторного использования в наро</w:t>
      </w:r>
      <w:r w:rsidRPr="003358A2">
        <w:rPr>
          <w:color w:val="000000"/>
        </w:rPr>
        <w:t>д</w:t>
      </w:r>
      <w:r w:rsidRPr="003358A2">
        <w:rPr>
          <w:color w:val="000000"/>
        </w:rPr>
        <w:t>ном хозяйстве полученных сырья, энергии, изделий и материалов;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подстанция</w:t>
      </w:r>
      <w:r w:rsidRPr="003358A2">
        <w:rPr>
          <w:color w:val="000000"/>
        </w:rPr>
        <w:t xml:space="preserve"> - электроустановка, служащая для преобразования и 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 вспомогательных сооружений;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природный газ</w:t>
      </w:r>
      <w:r w:rsidRPr="003358A2">
        <w:rPr>
          <w:color w:val="000000"/>
        </w:rPr>
        <w:t xml:space="preserve"> - горючая газообразная смесь углеводородов с преобладающим с</w:t>
      </w:r>
      <w:r w:rsidRPr="003358A2">
        <w:rPr>
          <w:color w:val="000000"/>
        </w:rPr>
        <w:t>о</w:t>
      </w:r>
      <w:r w:rsidRPr="003358A2">
        <w:rPr>
          <w:color w:val="000000"/>
        </w:rPr>
        <w:t>держанием метана, предназначенная в качестве сырья и топлива для промышленного и коммунально-бытового использования;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пункт редуцирования газа</w:t>
      </w:r>
      <w:r w:rsidRPr="003358A2">
        <w:rPr>
          <w:color w:val="000000"/>
        </w:rPr>
        <w:t xml:space="preserve"> - технологическое устройство сетей газораспределения и газопотребления, предназначенное для снижения давления газа и поддержания его в з</w:t>
      </w:r>
      <w:r w:rsidRPr="003358A2">
        <w:rPr>
          <w:color w:val="000000"/>
        </w:rPr>
        <w:t>а</w:t>
      </w:r>
      <w:r w:rsidRPr="003358A2">
        <w:rPr>
          <w:color w:val="000000"/>
        </w:rPr>
        <w:t>данных пределах независимо от расхода газа;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распределительный пункт</w:t>
      </w:r>
      <w:r w:rsidRPr="003358A2">
        <w:rPr>
          <w:color w:val="000000"/>
        </w:rPr>
        <w:t xml:space="preserve"> -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подстанции;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расчетные показатели</w:t>
      </w:r>
      <w:r w:rsidRPr="003358A2">
        <w:rPr>
          <w:color w:val="000000"/>
        </w:rPr>
        <w:t xml:space="preserve"> объектов местного значения - расчетные показатели мин</w:t>
      </w:r>
      <w:r w:rsidRPr="003358A2">
        <w:rPr>
          <w:color w:val="000000"/>
        </w:rPr>
        <w:t>и</w:t>
      </w:r>
      <w:r w:rsidRPr="003358A2">
        <w:rPr>
          <w:color w:val="000000"/>
        </w:rPr>
        <w:t>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</w:t>
      </w:r>
      <w:r w:rsidRPr="003358A2">
        <w:rPr>
          <w:color w:val="000000"/>
        </w:rPr>
        <w:t>е</w:t>
      </w:r>
      <w:r w:rsidRPr="003358A2">
        <w:rPr>
          <w:color w:val="000000"/>
        </w:rPr>
        <w:t>стного значения для населения муниципальных образований;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сад</w:t>
      </w:r>
      <w:r w:rsidRPr="003358A2">
        <w:rPr>
          <w:color w:val="000000"/>
        </w:rPr>
        <w:t xml:space="preserve"> - озелененная территория общего пользования в селитебной зоне с возможным насыщением зрелищными, спортивно-оздоровительными и игровыми сооружениями;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сельский населенный пункт</w:t>
      </w:r>
      <w:r w:rsidRPr="003358A2">
        <w:rPr>
          <w:color w:val="000000"/>
        </w:rPr>
        <w:t xml:space="preserve"> - населенный пункт, население которого преимущес</w:t>
      </w:r>
      <w:r w:rsidRPr="003358A2">
        <w:rPr>
          <w:color w:val="000000"/>
        </w:rPr>
        <w:t>т</w:t>
      </w:r>
      <w:r w:rsidRPr="003358A2">
        <w:rPr>
          <w:color w:val="000000"/>
        </w:rPr>
        <w:t>венно занято в сельском хозяйстве, в сфере аграрно-промышленного комплекса, а также в традиционной хозяйственной деятельности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сквер</w:t>
      </w:r>
      <w:r w:rsidRPr="003358A2">
        <w:rPr>
          <w:color w:val="000000"/>
        </w:rPr>
        <w:t xml:space="preserve"> - озелененная территория общего пользования, являющаяся</w:t>
      </w:r>
      <w:r>
        <w:rPr>
          <w:color w:val="000000"/>
        </w:rPr>
        <w:t xml:space="preserve"> </w:t>
      </w:r>
      <w:r w:rsidRPr="003358A2">
        <w:rPr>
          <w:color w:val="000000"/>
        </w:rPr>
        <w:t>элементом офор</w:t>
      </w:r>
      <w:r w:rsidRPr="003358A2">
        <w:rPr>
          <w:color w:val="000000"/>
        </w:rPr>
        <w:t>м</w:t>
      </w:r>
      <w:r w:rsidRPr="003358A2">
        <w:rPr>
          <w:color w:val="000000"/>
        </w:rPr>
        <w:t>ления площади, общественного центра, магистрали, используемая для кратковременного отдыха и пешеходного транзитного движения;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трансформаторная подстанция</w:t>
      </w:r>
      <w:r w:rsidRPr="003358A2">
        <w:rPr>
          <w:color w:val="000000"/>
        </w:rPr>
        <w:t xml:space="preserve"> - электрическая подстанция, предназначенная для преобразования электрической энергии одного напряжения в электрическую энергию др</w:t>
      </w:r>
      <w:r w:rsidRPr="003358A2">
        <w:rPr>
          <w:color w:val="000000"/>
        </w:rPr>
        <w:t>у</w:t>
      </w:r>
      <w:r w:rsidRPr="003358A2">
        <w:rPr>
          <w:color w:val="000000"/>
        </w:rPr>
        <w:t>гого напряжения с помощью трансформаторов;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улица, площадь</w:t>
      </w:r>
      <w:r w:rsidRPr="003358A2">
        <w:rPr>
          <w:color w:val="000000"/>
        </w:rPr>
        <w:t xml:space="preserve"> - территории общего пользования, ограниченные красными линиями улично-дорожной сети населенного пункта;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централизованная система водоотведения (канализации)</w:t>
      </w:r>
      <w:r w:rsidRPr="003358A2">
        <w:rPr>
          <w:color w:val="000000"/>
        </w:rPr>
        <w:t xml:space="preserve"> - комплекс технологически связанных между собой инженерных сооружений, предназначенных для водоотведения (термин вводится для целей местных нормативов градостроительного проектирования);</w:t>
      </w:r>
    </w:p>
    <w:p w:rsidR="00585AA0" w:rsidRPr="00DE20D4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</w:rPr>
        <w:t xml:space="preserve">иные понятия, используемые в МНГП </w:t>
      </w:r>
      <w:r w:rsidR="0082122D">
        <w:rPr>
          <w:color w:val="000000"/>
        </w:rPr>
        <w:t>Новогригорьев</w:t>
      </w:r>
      <w:r>
        <w:rPr>
          <w:color w:val="000000"/>
        </w:rPr>
        <w:t>ского</w:t>
      </w:r>
      <w:r w:rsidRPr="003358A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>
        <w:rPr>
          <w:color w:val="000000"/>
        </w:rPr>
        <w:t>нского</w:t>
      </w:r>
      <w:r w:rsidRPr="003358A2">
        <w:rPr>
          <w:color w:val="000000"/>
        </w:rPr>
        <w:t xml:space="preserve"> муниципального района Волгоградской области, употребляются в значен</w:t>
      </w:r>
      <w:r w:rsidRPr="003358A2">
        <w:rPr>
          <w:color w:val="000000"/>
        </w:rPr>
        <w:t>и</w:t>
      </w:r>
      <w:r w:rsidRPr="003358A2">
        <w:rPr>
          <w:color w:val="000000"/>
        </w:rPr>
        <w:t>ях в соответствии с федеральным законодательством и законодательством Волгоградской области.</w:t>
      </w:r>
    </w:p>
    <w:p w:rsidR="00006B34" w:rsidRPr="00585AA0" w:rsidRDefault="00006B34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</w:pPr>
      <w: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2" w:name="_Toc488749254"/>
      <w:bookmarkStart w:id="13" w:name="_Toc493782164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 xml:space="preserve">2. Цели и задачи разработки местных нормативов градостроительного проектирования </w:t>
      </w:r>
      <w:r w:rsidR="0082122D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Новогригорьев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</w:t>
      </w:r>
      <w:bookmarkEnd w:id="12"/>
      <w:bookmarkEnd w:id="13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82122D">
        <w:rPr>
          <w:color w:val="000000"/>
        </w:rPr>
        <w:t>Новогригорьев</w:t>
      </w:r>
      <w:r w:rsidRPr="00585AA0">
        <w:rPr>
          <w:color w:val="000000"/>
        </w:rPr>
        <w:t>ского сел</w:t>
      </w:r>
      <w:r w:rsidRPr="00585AA0">
        <w:rPr>
          <w:color w:val="000000"/>
        </w:rPr>
        <w:t>ь</w:t>
      </w:r>
      <w:r w:rsidRPr="00585AA0">
        <w:rPr>
          <w:color w:val="000000"/>
        </w:rPr>
        <w:t>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</w:t>
      </w:r>
      <w:r w:rsidRPr="00585AA0">
        <w:rPr>
          <w:color w:val="000000"/>
        </w:rPr>
        <w:t>о</w:t>
      </w:r>
      <w:r w:rsidRPr="00585AA0">
        <w:rPr>
          <w:color w:val="000000"/>
        </w:rPr>
        <w:t>таны в целях обеспечения пространственного развития территории, соответствующего к</w:t>
      </w:r>
      <w:r w:rsidRPr="00585AA0">
        <w:rPr>
          <w:color w:val="000000"/>
        </w:rPr>
        <w:t>а</w:t>
      </w:r>
      <w:r w:rsidRPr="00585AA0">
        <w:rPr>
          <w:color w:val="000000"/>
        </w:rPr>
        <w:t>честву жизни населения, предусмотренному документами стратегического планирования Волгоградской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определяющими и содержащими цели и задачи социально-экономического развития те</w:t>
      </w:r>
      <w:r w:rsidRPr="00585AA0">
        <w:rPr>
          <w:color w:val="000000"/>
        </w:rPr>
        <w:t>р</w:t>
      </w:r>
      <w:r w:rsidRPr="00585AA0">
        <w:rPr>
          <w:color w:val="000000"/>
        </w:rPr>
        <w:t>ритории.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82122D">
        <w:rPr>
          <w:color w:val="000000"/>
        </w:rPr>
        <w:t>Новогригорьев</w:t>
      </w:r>
      <w:r w:rsidRPr="00585AA0">
        <w:rPr>
          <w:color w:val="000000"/>
        </w:rPr>
        <w:t>ского сел</w:t>
      </w:r>
      <w:r w:rsidRPr="00585AA0">
        <w:rPr>
          <w:color w:val="000000"/>
        </w:rPr>
        <w:t>ь</w:t>
      </w:r>
      <w:r w:rsidRPr="00585AA0">
        <w:rPr>
          <w:color w:val="000000"/>
        </w:rPr>
        <w:t>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направл</w:t>
      </w:r>
      <w:r w:rsidRPr="00585AA0">
        <w:rPr>
          <w:color w:val="000000"/>
        </w:rPr>
        <w:t>е</w:t>
      </w:r>
      <w:r w:rsidRPr="00585AA0">
        <w:rPr>
          <w:color w:val="000000"/>
        </w:rPr>
        <w:t>ны на решение следующих основных задач: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установление расчетных показателей, применение которых необходимо при ра</w:t>
      </w:r>
      <w:r w:rsidRPr="00585AA0">
        <w:rPr>
          <w:color w:val="000000"/>
        </w:rPr>
        <w:t>з</w:t>
      </w:r>
      <w:r w:rsidRPr="00585AA0">
        <w:rPr>
          <w:color w:val="000000"/>
        </w:rPr>
        <w:t>работке или корректировке градостроительной документации;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</w:t>
      </w:r>
      <w:r w:rsidRPr="00585AA0">
        <w:rPr>
          <w:color w:val="000000"/>
        </w:rPr>
        <w:t>о</w:t>
      </w:r>
      <w:r w:rsidRPr="00585AA0">
        <w:rPr>
          <w:color w:val="000000"/>
        </w:rPr>
        <w:t>строительного проектирования» и «градостроительная документация» используются в м</w:t>
      </w:r>
      <w:r w:rsidRPr="00585AA0">
        <w:rPr>
          <w:color w:val="000000"/>
        </w:rPr>
        <w:t>е</w:t>
      </w:r>
      <w:r w:rsidRPr="00585AA0">
        <w:rPr>
          <w:color w:val="000000"/>
        </w:rPr>
        <w:t xml:space="preserve">стных нормативах градостроительного проектирования </w:t>
      </w:r>
      <w:r w:rsidR="0082122D">
        <w:rPr>
          <w:color w:val="000000"/>
        </w:rPr>
        <w:t>Новогригорьев</w:t>
      </w:r>
      <w:r w:rsidRPr="00585AA0">
        <w:rPr>
          <w:color w:val="000000"/>
        </w:rPr>
        <w:t>ского сельского п</w:t>
      </w:r>
      <w:r w:rsidRPr="00585AA0">
        <w:rPr>
          <w:color w:val="000000"/>
        </w:rPr>
        <w:t>о</w:t>
      </w:r>
      <w:r w:rsidRPr="00585AA0">
        <w:rPr>
          <w:color w:val="000000"/>
        </w:rPr>
        <w:t>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как равнозна</w:t>
      </w:r>
      <w:r w:rsidRPr="00585AA0">
        <w:rPr>
          <w:color w:val="000000"/>
        </w:rPr>
        <w:t>ч</w:t>
      </w:r>
      <w:r w:rsidRPr="00585AA0">
        <w:rPr>
          <w:color w:val="000000"/>
        </w:rPr>
        <w:t>ные);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3) обеспечение оценки качества градостроительной документации в плане соотве</w:t>
      </w:r>
      <w:r w:rsidRPr="00585AA0">
        <w:rPr>
          <w:color w:val="000000"/>
        </w:rPr>
        <w:t>т</w:t>
      </w:r>
      <w:r w:rsidRPr="00585AA0">
        <w:rPr>
          <w:color w:val="000000"/>
        </w:rPr>
        <w:t>ствия ее решений целям повышения качества жизни населения, установленным в док</w:t>
      </w:r>
      <w:r w:rsidRPr="00585AA0">
        <w:rPr>
          <w:color w:val="000000"/>
        </w:rPr>
        <w:t>у</w:t>
      </w:r>
      <w:r w:rsidRPr="00585AA0">
        <w:rPr>
          <w:color w:val="000000"/>
        </w:rPr>
        <w:t>ментах стратегического планирования Волгоградской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</w:t>
      </w:r>
      <w:r w:rsidRPr="00585AA0">
        <w:rPr>
          <w:color w:val="000000"/>
        </w:rPr>
        <w:t>и</w:t>
      </w:r>
      <w:r w:rsidRPr="00585AA0">
        <w:rPr>
          <w:color w:val="000000"/>
        </w:rPr>
        <w:t>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4) обеспечение постоянного контроля за соответствием решений градостроительной документации, изменяющимся социально-экономическим условиям на территории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82122D">
        <w:rPr>
          <w:color w:val="000000"/>
        </w:rPr>
        <w:t>Новогригорьев</w:t>
      </w:r>
      <w:r w:rsidRPr="00585AA0">
        <w:rPr>
          <w:color w:val="000000"/>
        </w:rPr>
        <w:t>ского сел</w:t>
      </w:r>
      <w:r w:rsidRPr="00585AA0">
        <w:rPr>
          <w:color w:val="000000"/>
        </w:rPr>
        <w:t>ь</w:t>
      </w:r>
      <w:r w:rsidRPr="00585AA0">
        <w:rPr>
          <w:color w:val="000000"/>
        </w:rPr>
        <w:t>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</w:t>
      </w:r>
      <w:r w:rsidRPr="00585AA0">
        <w:rPr>
          <w:color w:val="000000"/>
        </w:rPr>
        <w:t>о</w:t>
      </w:r>
      <w:r w:rsidRPr="00585AA0">
        <w:rPr>
          <w:color w:val="000000"/>
        </w:rPr>
        <w:t>таны с учетом следующих требований: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окружающей среды;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санитарно-гигиенических норм;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памятников истории и культуры;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интенсивности использования территорий иного назначения, выраженной в пр</w:t>
      </w:r>
      <w:r w:rsidRPr="00585AA0">
        <w:rPr>
          <w:color w:val="000000"/>
        </w:rPr>
        <w:t>о</w:t>
      </w:r>
      <w:r w:rsidRPr="00585AA0">
        <w:rPr>
          <w:color w:val="000000"/>
        </w:rPr>
        <w:t>центах застройки, иных показателях;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пожарной безопасности.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 w:rsidP="00585AA0">
      <w:pPr>
        <w:ind w:firstLine="567"/>
        <w:jc w:val="both"/>
      </w:pPr>
      <w:r w:rsidRPr="00585AA0">
        <w:t>Цель работы - установление совокупности расчетных показателей минимально д</w:t>
      </w:r>
      <w:r w:rsidRPr="00585AA0">
        <w:t>о</w:t>
      </w:r>
      <w:r w:rsidRPr="00585AA0">
        <w:t>пустимого уровня обеспеченности объектами местного значения сельского поселения, о</w:t>
      </w:r>
      <w:r w:rsidRPr="00585AA0">
        <w:t>т</w:t>
      </w:r>
      <w:r w:rsidRPr="00585AA0">
        <w:t>носящимися к следующим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Pr="00585AA0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585AA0" w:rsidRPr="00585AA0" w:rsidRDefault="00585AA0" w:rsidP="00585AA0">
      <w:pPr>
        <w:numPr>
          <w:ilvl w:val="0"/>
          <w:numId w:val="4"/>
        </w:numPr>
        <w:ind w:left="426"/>
        <w:contextualSpacing/>
        <w:jc w:val="both"/>
      </w:pPr>
      <w:r w:rsidRPr="00585AA0">
        <w:lastRenderedPageBreak/>
        <w:t>иные области, связанные с решением вопросов местного значения сельского посел</w:t>
      </w:r>
      <w:r w:rsidRPr="00585AA0">
        <w:t>е</w:t>
      </w:r>
      <w:r w:rsidRPr="00585AA0">
        <w:t>ния муниципального района.</w:t>
      </w:r>
    </w:p>
    <w:p w:rsidR="00585AA0" w:rsidRDefault="00585AA0" w:rsidP="00585AA0">
      <w:pPr>
        <w:autoSpaceDE w:val="0"/>
        <w:autoSpaceDN w:val="0"/>
        <w:adjustRightInd w:val="0"/>
        <w:jc w:val="both"/>
      </w:pPr>
      <w:r w:rsidRPr="00585AA0">
        <w:t>Установление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4" w:name="_Toc488749255"/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5" w:name="_Toc493782165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Общая характеристика состава и содержания местных нормативов градостроительного проектирования </w:t>
      </w:r>
      <w:r w:rsidR="0082122D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Новогригорьев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области.</w:t>
      </w:r>
      <w:bookmarkEnd w:id="14"/>
      <w:bookmarkEnd w:id="15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В соответствии с ч.5 ст.29.2 ГрК РФ МНГП </w:t>
      </w:r>
      <w:r w:rsidR="0082122D">
        <w:rPr>
          <w:color w:val="000000"/>
        </w:rPr>
        <w:t>Новогригорьев</w:t>
      </w:r>
      <w:r w:rsidRPr="00585AA0">
        <w:rPr>
          <w:color w:val="000000"/>
        </w:rPr>
        <w:t>ского сельского посел</w:t>
      </w:r>
      <w:r w:rsidRPr="00585AA0">
        <w:rPr>
          <w:color w:val="000000"/>
        </w:rPr>
        <w:t>е</w:t>
      </w:r>
      <w:r w:rsidRPr="00585AA0">
        <w:rPr>
          <w:color w:val="000000"/>
        </w:rPr>
        <w:t>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включают в себя: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основную часть (расчетные показатели минимально допустимого уровня обесп</w:t>
      </w:r>
      <w:r w:rsidRPr="00585AA0">
        <w:rPr>
          <w:color w:val="000000"/>
        </w:rPr>
        <w:t>е</w:t>
      </w:r>
      <w:r w:rsidRPr="00585AA0">
        <w:rPr>
          <w:color w:val="000000"/>
        </w:rPr>
        <w:t>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поселения;</w:t>
      </w:r>
    </w:p>
    <w:p w:rsidR="00585AA0" w:rsidRPr="00585AA0" w:rsidRDefault="005C265A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2</w:t>
      </w:r>
      <w:r w:rsidR="00585AA0" w:rsidRPr="00585AA0">
        <w:rPr>
          <w:color w:val="000000"/>
        </w:rPr>
        <w:t xml:space="preserve">) материалы по обоснованию расчетных показателей, содержащихся в основной части местных нормативов градостроительного проектирования </w:t>
      </w:r>
      <w:r w:rsidR="0082122D">
        <w:rPr>
          <w:color w:val="000000"/>
        </w:rPr>
        <w:t>Новогригорьев</w:t>
      </w:r>
      <w:r w:rsidR="00585AA0"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="00585AA0" w:rsidRPr="00585AA0">
        <w:rPr>
          <w:color w:val="000000"/>
        </w:rPr>
        <w:t>нского муниципального района Волгоградской области.</w:t>
      </w:r>
    </w:p>
    <w:p w:rsidR="005C265A" w:rsidRPr="00585AA0" w:rsidRDefault="005C265A" w:rsidP="005C26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3</w:t>
      </w:r>
      <w:r w:rsidRPr="00585AA0">
        <w:rPr>
          <w:color w:val="000000"/>
        </w:rPr>
        <w:t xml:space="preserve">)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  <w:r w:rsidR="0082122D">
        <w:rPr>
          <w:color w:val="000000"/>
        </w:rPr>
        <w:t>Новогригорьев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6" w:name="_Toc48874925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7" w:name="_Toc493782166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</w:r>
      <w:bookmarkEnd w:id="16"/>
      <w:bookmarkEnd w:id="17"/>
    </w:p>
    <w:p w:rsidR="00585AA0" w:rsidRPr="00585AA0" w:rsidRDefault="00585AA0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18" w:name="_Toc488749257"/>
      <w:bookmarkStart w:id="19" w:name="_Toc493782167"/>
      <w:r w:rsidRPr="00585AA0">
        <w:rPr>
          <w:rFonts w:cs="Arial"/>
          <w:bCs/>
          <w:color w:val="000000"/>
          <w:kern w:val="1"/>
          <w:lang w:eastAsia="ar-SA"/>
        </w:rPr>
        <w:t xml:space="preserve">4.1. </w:t>
      </w:r>
      <w:bookmarkEnd w:id="18"/>
      <w:r w:rsidRPr="00585AA0"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</w:t>
      </w:r>
      <w:r w:rsidR="00B52079">
        <w:t xml:space="preserve"> в области </w:t>
      </w:r>
      <w:r w:rsidR="00B52079" w:rsidRPr="00B52079">
        <w:rPr>
          <w:sz w:val="22"/>
          <w:szCs w:val="22"/>
        </w:rPr>
        <w:t>инженерно-технического обеспечения</w:t>
      </w:r>
      <w:r w:rsidRPr="00585AA0">
        <w:t>.</w:t>
      </w:r>
      <w:bookmarkEnd w:id="19"/>
    </w:p>
    <w:p w:rsidR="00585AA0" w:rsidRPr="00585AA0" w:rsidRDefault="00585AA0" w:rsidP="00585AA0">
      <w:pPr>
        <w:jc w:val="both"/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585AA0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эле</w:t>
            </w:r>
            <w:r w:rsidRPr="00212FB9">
              <w:rPr>
                <w:b/>
                <w:sz w:val="22"/>
                <w:szCs w:val="22"/>
              </w:rPr>
              <w:t>к</w:t>
            </w:r>
            <w:r w:rsidRPr="00212FB9">
              <w:rPr>
                <w:b/>
                <w:sz w:val="22"/>
                <w:szCs w:val="22"/>
              </w:rPr>
              <w:t>троснабжения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эле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электроп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требления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кВт ч/год на 1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894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газ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газ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г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м3/год на 1 человека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те</w:t>
            </w:r>
            <w:r w:rsidRPr="00212FB9">
              <w:rPr>
                <w:b/>
                <w:sz w:val="22"/>
                <w:szCs w:val="22"/>
              </w:rPr>
              <w:t>п</w:t>
            </w:r>
            <w:r w:rsidRPr="00212FB9">
              <w:rPr>
                <w:b/>
                <w:sz w:val="22"/>
                <w:szCs w:val="22"/>
              </w:rPr>
              <w:t>лоснабжения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МДж/год на 1 чел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1788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lastRenderedPageBreak/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отведения</w:t>
            </w:r>
            <w:r w:rsidR="00A4198B">
              <w:rPr>
                <w:b/>
                <w:sz w:val="22"/>
                <w:szCs w:val="22"/>
              </w:rPr>
              <w:t xml:space="preserve"> </w:t>
            </w:r>
            <w:r w:rsidRPr="00212FB9">
              <w:rPr>
                <w:b/>
                <w:sz w:val="22"/>
                <w:szCs w:val="22"/>
              </w:rPr>
              <w:t>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отведения</w:t>
            </w:r>
            <w:r w:rsidRPr="00212F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доотвед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585AA0" w:rsidRDefault="00585AA0"/>
    <w:p w:rsidR="00585AA0" w:rsidRP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  <w:rPr>
          <w:rFonts w:cs="Arial"/>
          <w:bCs/>
          <w:color w:val="000000"/>
          <w:kern w:val="1"/>
          <w:lang w:eastAsia="ar-SA"/>
        </w:rPr>
      </w:pPr>
      <w:bookmarkStart w:id="20" w:name="_Toc493782168"/>
      <w:r w:rsidRPr="00585AA0">
        <w:rPr>
          <w:rFonts w:cs="Arial"/>
          <w:bCs/>
          <w:color w:val="000000"/>
          <w:kern w:val="1"/>
          <w:lang w:eastAsia="ar-SA"/>
        </w:rPr>
        <w:t>4.</w:t>
      </w:r>
      <w:r>
        <w:rPr>
          <w:rFonts w:cs="Arial"/>
          <w:bCs/>
          <w:color w:val="000000"/>
          <w:kern w:val="1"/>
          <w:lang w:eastAsia="ar-SA"/>
        </w:rPr>
        <w:t>2</w:t>
      </w:r>
      <w:r w:rsidRPr="00585AA0">
        <w:rPr>
          <w:rFonts w:cs="Arial"/>
          <w:bCs/>
          <w:color w:val="000000"/>
          <w:kern w:val="1"/>
          <w:lang w:eastAsia="ar-SA"/>
        </w:rPr>
        <w:t xml:space="preserve">. </w:t>
      </w:r>
      <w:r w:rsidRPr="00B52079">
        <w:rPr>
          <w:rFonts w:cs="Arial"/>
          <w:bCs/>
          <w:color w:val="000000"/>
          <w:kern w:val="1"/>
          <w:lang w:eastAsia="ar-SA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</w:r>
      <w:r w:rsidRPr="00B52079">
        <w:rPr>
          <w:b/>
          <w:sz w:val="22"/>
          <w:szCs w:val="22"/>
        </w:rPr>
        <w:t xml:space="preserve"> </w:t>
      </w:r>
      <w:r w:rsidRPr="00B52079">
        <w:rPr>
          <w:sz w:val="22"/>
          <w:szCs w:val="22"/>
        </w:rPr>
        <w:t>автомобильные дороги и транспортное обслуживание</w:t>
      </w:r>
      <w:r w:rsidRPr="00B52079">
        <w:rPr>
          <w:rFonts w:cs="Arial"/>
          <w:bCs/>
          <w:color w:val="000000"/>
          <w:kern w:val="1"/>
          <w:lang w:eastAsia="ar-SA"/>
        </w:rPr>
        <w:t>.</w:t>
      </w:r>
      <w:bookmarkEnd w:id="20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авт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мобильных 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рог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км/км</w:t>
            </w:r>
            <w:r w:rsidRPr="00212FB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транспортного обслуживания населения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Остановочный пункт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н.п. н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зависимо от количества жителей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1" w:name="_Toc493782169"/>
      <w:r>
        <w:rPr>
          <w:rFonts w:cs="Arial"/>
          <w:bCs/>
          <w:color w:val="000000"/>
          <w:kern w:val="2"/>
          <w:lang w:eastAsia="ar-SA"/>
        </w:rPr>
        <w:lastRenderedPageBreak/>
        <w:t xml:space="preserve">4.3.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физическая культура и массовый спорт</w:t>
      </w:r>
      <w:r>
        <w:t>.</w:t>
      </w:r>
      <w:bookmarkEnd w:id="21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физ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ческой культ</w:t>
            </w:r>
            <w:r w:rsidRPr="00212FB9">
              <w:rPr>
                <w:b/>
                <w:sz w:val="22"/>
                <w:szCs w:val="22"/>
              </w:rPr>
              <w:t>у</w:t>
            </w:r>
            <w:r w:rsidRPr="00212FB9">
              <w:rPr>
                <w:b/>
                <w:sz w:val="22"/>
                <w:szCs w:val="22"/>
              </w:rPr>
              <w:t>ры и массового спорта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Спортивная площадка (пл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скостное спо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тивное соор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жение, вкл</w:t>
            </w:r>
            <w:r w:rsidRPr="00212FB9">
              <w:rPr>
                <w:sz w:val="22"/>
                <w:szCs w:val="22"/>
              </w:rPr>
              <w:t>ю</w:t>
            </w:r>
            <w:r w:rsidRPr="00212FB9">
              <w:rPr>
                <w:sz w:val="22"/>
                <w:szCs w:val="22"/>
              </w:rPr>
              <w:t>чающее игр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вую спортивную площадку и (или) уличные тренажеры, ту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ники)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Н.п.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менее 300 человек – не нормируется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 1000 человек населения н. п. но не м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нее 1 объекта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Пешеходная доступность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253B45" w:rsidRDefault="00253B45"/>
    <w:p w:rsidR="00253B45" w:rsidRDefault="00253B45">
      <w:pPr>
        <w:spacing w:after="200" w:line="276" w:lineRule="auto"/>
      </w:pPr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2" w:name="_Toc493782170"/>
      <w:r>
        <w:rPr>
          <w:rFonts w:cs="Arial"/>
          <w:bCs/>
          <w:color w:val="000000"/>
          <w:kern w:val="2"/>
          <w:lang w:eastAsia="ar-SA"/>
        </w:rPr>
        <w:lastRenderedPageBreak/>
        <w:t xml:space="preserve">4.4.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культурно-просветительского назначения</w:t>
      </w:r>
      <w:r>
        <w:t>.</w:t>
      </w:r>
      <w:bookmarkEnd w:id="22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би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лиотечного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Общедоступная библиотека с детским отдел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Точка доступа к полнотекстовым информацио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ным ресурсам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Филиал общ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доступной би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лиотеки с де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ским отделен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ем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населе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ный пункт с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стью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 от 1001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кул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турно-досугового (клубного) т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па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Дом культуры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(н.п. админис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ративный центр сельского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пос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количес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30 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Зрелищные о</w:t>
            </w:r>
            <w:r w:rsidRPr="00212FB9">
              <w:rPr>
                <w:b/>
                <w:sz w:val="22"/>
                <w:szCs w:val="22"/>
              </w:rPr>
              <w:t>р</w:t>
            </w:r>
            <w:r w:rsidRPr="00212FB9">
              <w:rPr>
                <w:b/>
                <w:sz w:val="22"/>
                <w:szCs w:val="22"/>
              </w:rPr>
              <w:t>ганизации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Кинозал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Объект (объект, </w:t>
            </w:r>
            <w:r w:rsidRPr="00212FB9">
              <w:rPr>
                <w:sz w:val="22"/>
                <w:szCs w:val="22"/>
              </w:rPr>
              <w:lastRenderedPageBreak/>
              <w:t>оборуд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ванный для кинопок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за)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 xml:space="preserve">1411 человек </w:t>
            </w:r>
            <w:r w:rsidRPr="00212FB9">
              <w:rPr>
                <w:sz w:val="22"/>
                <w:szCs w:val="22"/>
              </w:rPr>
              <w:lastRenderedPageBreak/>
              <w:t>населения в н. 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более 3001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/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3" w:name="_Toc493782171"/>
      <w:r>
        <w:rPr>
          <w:rFonts w:cs="Arial"/>
          <w:bCs/>
          <w:color w:val="000000"/>
          <w:kern w:val="2"/>
          <w:lang w:eastAsia="ar-SA"/>
        </w:rPr>
        <w:t xml:space="preserve">4.5.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гражданская оборона и предупреждение ЧС</w:t>
      </w:r>
      <w:r>
        <w:t>.</w:t>
      </w:r>
      <w:bookmarkEnd w:id="23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ind w:firstLine="8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жарной охраны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 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охраны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(не нормир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ется на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риториях где установле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ное время прибытия покрывается подраздел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ниями пр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тивопожа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службы Волгогра</w:t>
            </w:r>
            <w:r w:rsidRPr="00212FB9">
              <w:rPr>
                <w:sz w:val="22"/>
                <w:szCs w:val="22"/>
              </w:rPr>
              <w:t>д</w:t>
            </w:r>
            <w:r w:rsidRPr="00212FB9">
              <w:rPr>
                <w:sz w:val="22"/>
                <w:szCs w:val="22"/>
              </w:rPr>
              <w:t>ской области)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Время пр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бытия перв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го подразд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 к месту вызова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городские н.п. - 10 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сельские н.п. - 20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4" w:name="_Toc493782172"/>
      <w:r>
        <w:rPr>
          <w:rFonts w:cs="Arial"/>
          <w:bCs/>
          <w:color w:val="000000"/>
          <w:kern w:val="2"/>
          <w:lang w:eastAsia="ar-SA"/>
        </w:rPr>
        <w:lastRenderedPageBreak/>
        <w:t xml:space="preserve">4.6.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местное самоуправление</w:t>
      </w:r>
      <w:r>
        <w:t>.</w:t>
      </w:r>
      <w:bookmarkEnd w:id="24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Администр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 xml:space="preserve">тивное здание органа местного самоуправления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40</w:t>
            </w:r>
          </w:p>
        </w:tc>
      </w:tr>
    </w:tbl>
    <w:p w:rsidR="00B52079" w:rsidRDefault="00253B45">
      <w:r>
        <w:t xml:space="preserve"> </w:t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5" w:name="_Toc493782173"/>
      <w:r>
        <w:rPr>
          <w:rFonts w:cs="Arial"/>
          <w:bCs/>
          <w:color w:val="000000"/>
          <w:kern w:val="2"/>
          <w:lang w:eastAsia="ar-SA"/>
        </w:rPr>
        <w:t xml:space="preserve">4.7.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="00253B45" w:rsidRPr="00253B45">
        <w:rPr>
          <w:sz w:val="22"/>
          <w:szCs w:val="22"/>
        </w:rPr>
        <w:t>благоустройство территории</w:t>
      </w:r>
      <w:r>
        <w:t>.</w:t>
      </w:r>
      <w:bookmarkEnd w:id="25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общ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ственных пр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странств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Территория ре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реационного назначения (л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сопарк, парк, сквер, бульвар, аллея)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r w:rsidRPr="00212FB9">
              <w:rPr>
                <w:sz w:val="22"/>
                <w:szCs w:val="22"/>
                <w:vertAlign w:val="superscript"/>
              </w:rPr>
              <w:t xml:space="preserve">2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11,3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бл</w:t>
            </w:r>
            <w:r w:rsidRPr="00212FB9">
              <w:rPr>
                <w:b/>
                <w:sz w:val="22"/>
                <w:szCs w:val="22"/>
              </w:rPr>
              <w:t>а</w:t>
            </w:r>
            <w:r w:rsidRPr="00212FB9">
              <w:rPr>
                <w:b/>
                <w:sz w:val="22"/>
                <w:szCs w:val="22"/>
              </w:rPr>
              <w:t>гоустройства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Детская 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щадка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r w:rsidRPr="00212FB9">
              <w:rPr>
                <w:sz w:val="22"/>
                <w:szCs w:val="22"/>
                <w:vertAlign w:val="superscript"/>
              </w:rPr>
              <w:t xml:space="preserve">2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0,47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bCs/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  <w:tr w:rsidR="002A7964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Площадка о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дыха и досуга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r w:rsidRPr="00212FB9">
              <w:rPr>
                <w:sz w:val="22"/>
                <w:szCs w:val="22"/>
                <w:vertAlign w:val="superscript"/>
              </w:rPr>
              <w:t xml:space="preserve">2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</w:tbl>
    <w:p w:rsidR="00585AA0" w:rsidRPr="00253B45" w:rsidRDefault="00585AA0" w:rsidP="00585AA0">
      <w:pPr>
        <w:ind w:firstLine="708"/>
      </w:pPr>
    </w:p>
    <w:p w:rsidR="00331EB2" w:rsidRDefault="00331EB2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26" w:name="_Toc488749264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27" w:name="_Toc493782174"/>
      <w:r w:rsidRPr="00331EB2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</w:t>
      </w: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 w:rsidRPr="00331EB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Материалы по обоснованию расчетных показателей, содержащихся в основной части местных нормативов градостроительного проектирования</w:t>
      </w:r>
      <w:bookmarkEnd w:id="26"/>
      <w:bookmarkEnd w:id="27"/>
    </w:p>
    <w:p w:rsidR="00585AA0" w:rsidRPr="00331EB2" w:rsidRDefault="00585AA0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</w:t>
      </w:r>
      <w:r w:rsidRPr="00331EB2">
        <w:rPr>
          <w:color w:val="000000"/>
        </w:rPr>
        <w:t>с</w:t>
      </w:r>
      <w:r w:rsidRPr="00331EB2">
        <w:rPr>
          <w:color w:val="000000"/>
        </w:rPr>
        <w:t xml:space="preserve">тупности таких объектов для населения </w:t>
      </w:r>
      <w:r w:rsidR="0082122D">
        <w:rPr>
          <w:color w:val="000000"/>
        </w:rPr>
        <w:t>Новогригорьев</w:t>
      </w:r>
      <w:r w:rsidRPr="00331EB2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</w:t>
      </w:r>
      <w:r w:rsidR="007C7872">
        <w:rPr>
          <w:color w:val="000000"/>
        </w:rPr>
        <w:t>в</w:t>
      </w:r>
      <w:r w:rsidR="007C7872">
        <w:rPr>
          <w:color w:val="000000"/>
        </w:rPr>
        <w:t>ли</w:t>
      </w:r>
      <w:r w:rsidRPr="00331EB2">
        <w:rPr>
          <w:color w:val="000000"/>
        </w:rPr>
        <w:t xml:space="preserve">нского муниципального района Волгоградской области установлены в соответствии с действующими федеральными, региональными и муниципальными нормативно-правовыми актами в области регулирования вопросов градостроительной деятельности и полномочий </w:t>
      </w:r>
      <w:r w:rsidR="0082122D">
        <w:rPr>
          <w:color w:val="000000"/>
        </w:rPr>
        <w:t>Новогригорьев</w:t>
      </w:r>
      <w:r w:rsidRPr="00331EB2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области, на основании параметров и условий социально- эконом</w:t>
      </w:r>
      <w:r w:rsidRPr="00331EB2">
        <w:rPr>
          <w:color w:val="000000"/>
        </w:rPr>
        <w:t>и</w:t>
      </w:r>
      <w:r w:rsidRPr="00331EB2">
        <w:rPr>
          <w:color w:val="000000"/>
        </w:rPr>
        <w:t>ческого развития поселения, социальных, демографических, природно-экологических и иных условий развития поселения, условий осуществления градостроительной деятельн</w:t>
      </w:r>
      <w:r w:rsidRPr="00331EB2">
        <w:rPr>
          <w:color w:val="000000"/>
        </w:rPr>
        <w:t>о</w:t>
      </w:r>
      <w:r w:rsidRPr="00331EB2">
        <w:rPr>
          <w:color w:val="000000"/>
        </w:rPr>
        <w:t>сти на территории поселения в части формирования объектов местного значения.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8" w:name="_Toc493782175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Обоснование состава объектов местного значения, для которых устанавливаются расчетные показатели.</w:t>
      </w:r>
      <w:bookmarkEnd w:id="28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right="282" w:firstLine="567"/>
        <w:jc w:val="both"/>
      </w:pP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В соответствии с Градостроительным кодексом местные нормативы градостроител</w:t>
      </w:r>
      <w:r w:rsidRPr="00331EB2">
        <w:t>ь</w:t>
      </w:r>
      <w:r w:rsidRPr="00331EB2">
        <w:t xml:space="preserve">ного проектирования </w:t>
      </w:r>
      <w:r w:rsidR="005C265A">
        <w:t>сельского поселения</w:t>
      </w:r>
      <w:r w:rsidRPr="00331EB2">
        <w:t xml:space="preserve"> устанавливают совокупность: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- расчетных показателей минимально допустимого уровня обеспеченности населения объектами местного значения </w:t>
      </w:r>
      <w:r w:rsidR="005C265A">
        <w:t>сельского поселения</w:t>
      </w:r>
      <w:r w:rsidRPr="00331EB2">
        <w:t>, отнесенными к таковым градостро</w:t>
      </w:r>
      <w:r w:rsidRPr="00331EB2">
        <w:t>и</w:t>
      </w:r>
      <w:r w:rsidRPr="00331EB2">
        <w:t xml:space="preserve">тельным законодательством Российской Федерации, иными объектами местного значения </w:t>
      </w:r>
      <w:r w:rsidR="005C265A">
        <w:t>сельского поселения</w:t>
      </w:r>
      <w:r w:rsidRPr="00331EB2">
        <w:t>;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- расчетных показателей максимально допустимого уровня территориальной досту</w:t>
      </w:r>
      <w:r w:rsidRPr="00331EB2">
        <w:t>п</w:t>
      </w:r>
      <w:r w:rsidRPr="00331EB2">
        <w:t xml:space="preserve">ности таких объектов для населения </w:t>
      </w:r>
      <w:r w:rsidR="005C265A">
        <w:t>сельского поселения</w:t>
      </w:r>
      <w:r w:rsidRPr="00331EB2">
        <w:t>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 xml:space="preserve">В число объектов местного значения </w:t>
      </w:r>
      <w:r w:rsidR="005C265A" w:rsidRPr="003D7C1D">
        <w:t>сельского поселения</w:t>
      </w:r>
      <w:r w:rsidRPr="003D7C1D">
        <w:t>, отнесенных к таковым градостроительным законодательством Российской Федерации, входят объекты, отобр</w:t>
      </w:r>
      <w:r w:rsidRPr="003D7C1D">
        <w:t>а</w:t>
      </w:r>
      <w:r w:rsidRPr="003D7C1D">
        <w:t xml:space="preserve">жаемые на карте </w:t>
      </w:r>
      <w:r w:rsidR="00BE3389" w:rsidRPr="003D7C1D">
        <w:t>генерального плана сельского поселения</w:t>
      </w:r>
      <w:r w:rsidRPr="003D7C1D">
        <w:t xml:space="preserve"> и относящиеся к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иные области, связанные с решением вопросов местного значения сельского посел</w:t>
      </w:r>
      <w:r>
        <w:t>е</w:t>
      </w:r>
      <w:r>
        <w:t>ния муниципального района.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>В число объектов, относящихся к иным областям, в связи с решением вопросов м</w:t>
      </w:r>
      <w:r w:rsidRPr="003D7C1D">
        <w:t>е</w:t>
      </w:r>
      <w:r w:rsidRPr="003D7C1D">
        <w:t xml:space="preserve">стного значения </w:t>
      </w:r>
      <w:r w:rsidR="003D7C1D" w:rsidRPr="003D7C1D">
        <w:t>сельского поселения</w:t>
      </w:r>
      <w:r w:rsidRPr="003D7C1D">
        <w:t xml:space="preserve"> входят объекты, размещение которых на территории </w:t>
      </w:r>
      <w:r w:rsidR="00BE3389" w:rsidRPr="003D7C1D">
        <w:t>сельского поселения</w:t>
      </w:r>
      <w:r w:rsidRPr="003D7C1D">
        <w:t xml:space="preserve"> необходимо для решения вопросов местного значения </w:t>
      </w:r>
      <w:r w:rsidR="003D7C1D" w:rsidRPr="003D7C1D">
        <w:t>сельского п</w:t>
      </w:r>
      <w:r w:rsidR="003D7C1D" w:rsidRPr="003D7C1D">
        <w:t>о</w:t>
      </w:r>
      <w:r w:rsidR="003D7C1D" w:rsidRPr="003D7C1D">
        <w:t>селения</w:t>
      </w:r>
      <w:r w:rsidRPr="003D7C1D">
        <w:t>, круг которых определен законодательством об общих принципах организации местного самоуправления в Российской Федерации.</w:t>
      </w:r>
      <w:r w:rsidRPr="00331EB2"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763"/>
      <w:bookmarkEnd w:id="29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D7C1D" w:rsidRDefault="003D7C1D">
      <w:pPr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0" w:name="_Toc49378217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 Обоснование расчетных показателей</w:t>
      </w:r>
      <w:bookmarkEnd w:id="30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31EB2" w:rsidRPr="00331EB2" w:rsidRDefault="00331EB2" w:rsidP="00331EB2">
      <w:pPr>
        <w:ind w:firstLine="567"/>
        <w:jc w:val="both"/>
      </w:pPr>
      <w:r>
        <w:t>2</w:t>
      </w:r>
      <w:r w:rsidRPr="00331EB2">
        <w:t xml:space="preserve">.1. Обоснованная подготовка расчетных показателей базируется на: 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1) применении и соблюдении требований и норм, связанных с градостроительной деятельностью,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нормативных правовых актах Российской Федерации;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 нормативных правовых актах Волгоградской области; </w:t>
      </w:r>
    </w:p>
    <w:p w:rsidR="00331EB2" w:rsidRPr="00331EB2" w:rsidRDefault="00331EB2" w:rsidP="00331EB2">
      <w:pPr>
        <w:ind w:firstLine="851"/>
        <w:jc w:val="both"/>
      </w:pPr>
      <w:r w:rsidRPr="00331EB2">
        <w:t>- в муниципальных правовых актах Иловлинского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 национальных стандартах и сводах правил; </w:t>
      </w:r>
    </w:p>
    <w:p w:rsidR="00331EB2" w:rsidRPr="00331EB2" w:rsidRDefault="00331EB2" w:rsidP="00331EB2">
      <w:pPr>
        <w:ind w:firstLine="567"/>
        <w:jc w:val="both"/>
      </w:pPr>
      <w:bookmarkStart w:id="31" w:name="sub_19051"/>
      <w:r w:rsidRPr="00331EB2">
        <w:t>2) соблюдении: 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 технических регламентов; </w:t>
      </w:r>
    </w:p>
    <w:p w:rsidR="00331EB2" w:rsidRPr="00331EB2" w:rsidRDefault="00331EB2" w:rsidP="00331EB2">
      <w:pPr>
        <w:ind w:firstLine="851"/>
        <w:jc w:val="both"/>
      </w:pPr>
      <w:r w:rsidRPr="00331EB2">
        <w:t>- региональных нормативов градостроительного проектирования Волгоградской области</w:t>
      </w:r>
      <w:r w:rsidR="003D7C1D">
        <w:t>, местных нормативов Иловлинского района</w:t>
      </w:r>
      <w:r w:rsidRPr="00331EB2">
        <w:t>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3) учете показателей и данных,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планах и программах комплексного социально-экономического развития Иловлинского района, при реализации которых осуществляется создание объектов мес</w:t>
      </w:r>
      <w:r w:rsidRPr="00331EB2">
        <w:t>т</w:t>
      </w:r>
      <w:r w:rsidRPr="00331EB2">
        <w:t xml:space="preserve">ного значения муниципального района; </w:t>
      </w:r>
    </w:p>
    <w:p w:rsidR="00331EB2" w:rsidRPr="00331EB2" w:rsidRDefault="00331EB2" w:rsidP="00331EB2">
      <w:pPr>
        <w:ind w:firstLine="851"/>
        <w:jc w:val="both"/>
      </w:pPr>
      <w:r w:rsidRPr="00331EB2">
        <w:t>- в официальных статистических отчетах, содержащих сведения о состоянии эк</w:t>
      </w:r>
      <w:r w:rsidRPr="00331EB2">
        <w:t>о</w:t>
      </w:r>
      <w:r w:rsidRPr="00331EB2">
        <w:t>номики и социальной сферы, социально-демографическом составе и плотности населения на территории Иловлинского района;</w:t>
      </w:r>
    </w:p>
    <w:p w:rsidR="00331EB2" w:rsidRPr="00331EB2" w:rsidRDefault="00331EB2" w:rsidP="00331EB2">
      <w:pPr>
        <w:ind w:firstLine="851"/>
        <w:jc w:val="both"/>
      </w:pPr>
      <w:bookmarkStart w:id="32" w:name="sub_19054"/>
      <w:bookmarkEnd w:id="31"/>
      <w:r w:rsidRPr="00331EB2">
        <w:t xml:space="preserve">- в документах территориального планирования Российской Федерации и </w:t>
      </w:r>
      <w:bookmarkEnd w:id="32"/>
      <w:r w:rsidRPr="00331EB2">
        <w:t>Волг</w:t>
      </w:r>
      <w:r w:rsidRPr="00331EB2">
        <w:t>о</w:t>
      </w:r>
      <w:r w:rsidRPr="00331EB2">
        <w:t>градской области;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документах территориального планирования Иловлинского района и матери</w:t>
      </w:r>
      <w:r w:rsidRPr="00331EB2">
        <w:t>а</w:t>
      </w:r>
      <w:r w:rsidRPr="00331EB2">
        <w:t>лах по их обоснованию;</w:t>
      </w:r>
      <w:r w:rsidR="00A4198B">
        <w:t xml:space="preserve"> 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проектах планировки территории, предусматривающих размещение объектов местного значения муниципального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методических материалах в области градостроительной деятельности;</w:t>
      </w:r>
    </w:p>
    <w:p w:rsidR="00331EB2" w:rsidRPr="00331EB2" w:rsidRDefault="00331EB2" w:rsidP="00331EB2">
      <w:pPr>
        <w:ind w:firstLine="567"/>
        <w:jc w:val="both"/>
      </w:pPr>
      <w:r w:rsidRPr="00331EB2">
        <w:t>4) корректном применении математических методов при расчете значений показат</w:t>
      </w:r>
      <w:r w:rsidRPr="00331EB2">
        <w:t>е</w:t>
      </w:r>
      <w:r w:rsidRPr="00331EB2">
        <w:t xml:space="preserve">лей местных нормативов.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.2. В соответствии с ч. 2 ст. 29.2 Градостроительного кодекса региональные норм</w:t>
      </w:r>
      <w:r w:rsidRPr="00331EB2">
        <w:t>а</w:t>
      </w:r>
      <w:r w:rsidRPr="00331EB2">
        <w:t>тивы градостроительного проектирования могут устанавливать предельные значения ра</w:t>
      </w:r>
      <w:r w:rsidRPr="00331EB2">
        <w:t>с</w:t>
      </w:r>
      <w:r w:rsidRPr="00331EB2">
        <w:t>четных показателей применительно не только к объектам регионального, но и местного значения, в том числе муниципального района</w:t>
      </w:r>
      <w:r w:rsidR="005C265A">
        <w:t xml:space="preserve"> и поселений</w:t>
      </w:r>
      <w:r w:rsidRPr="00331EB2">
        <w:t>. Региональные нормативы градостроительного проектирования Волгоградской области, утвержденные приказом к</w:t>
      </w:r>
      <w:r w:rsidRPr="00331EB2">
        <w:t>о</w:t>
      </w:r>
      <w:r w:rsidRPr="00331EB2">
        <w:t>митета строительства Волгоградской области от 21 марта 2016 года N 114-ОД (далее - р</w:t>
      </w:r>
      <w:r w:rsidRPr="00331EB2">
        <w:t>е</w:t>
      </w:r>
      <w:r w:rsidRPr="00331EB2">
        <w:t xml:space="preserve">гиональные нормативы), в своем составе содержат расчетные показатели, применительно к объектам местного значения </w:t>
      </w:r>
      <w:r w:rsidR="005C265A">
        <w:t>сельского поселения</w:t>
      </w:r>
      <w:r w:rsidRPr="00331EB2">
        <w:t xml:space="preserve">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.3. Согласно ст. 29.4 Градостроительного кодекса расчетные показатели минимал</w:t>
      </w:r>
      <w:r w:rsidRPr="00331EB2">
        <w:t>ь</w:t>
      </w:r>
      <w:r w:rsidRPr="00331EB2">
        <w:t>но допустимого уровня обеспеченности населения объектами местного значения муниц</w:t>
      </w:r>
      <w:r w:rsidRPr="00331EB2">
        <w:t>и</w:t>
      </w:r>
      <w:r w:rsidRPr="00331EB2">
        <w:t>пального района, установленные местными нормативами, не могут быть ниже предельных значений, устанавливаемых региональными нормативами градостроительного проектир</w:t>
      </w:r>
      <w:r w:rsidRPr="00331EB2">
        <w:t>о</w:t>
      </w:r>
      <w:r w:rsidRPr="00331EB2">
        <w:t>вания, а расчетные показатели максимально допустимого уровня территориальной до</w:t>
      </w:r>
      <w:r w:rsidRPr="00331EB2">
        <w:t>с</w:t>
      </w:r>
      <w:r w:rsidRPr="00331EB2">
        <w:t xml:space="preserve">тупности таких объектов для населения муниципального района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Таким образом,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</w:t>
      </w:r>
      <w:r w:rsidR="005C265A">
        <w:t>сельского поселения</w:t>
      </w:r>
      <w:r w:rsidRPr="00331EB2">
        <w:t>. Следовательно, предельные значения показателей региональных нормативов могут быть приняты за основу при подготовке аналогичных показателей местных нормативов.</w:t>
      </w:r>
    </w:p>
    <w:p w:rsidR="00331EB2" w:rsidRPr="00331EB2" w:rsidRDefault="00331EB2" w:rsidP="00331EB2">
      <w:pPr>
        <w:ind w:right="24" w:firstLine="567"/>
        <w:jc w:val="both"/>
      </w:pPr>
      <w:r>
        <w:lastRenderedPageBreak/>
        <w:t>2</w:t>
      </w:r>
      <w:r w:rsidRPr="00331EB2">
        <w:t>.4. Положения по обоснованию расчетных показателей с привязкой к номерам пунктов и таблиц основной части местных нормативов, содержащих эти показатели, пр</w:t>
      </w:r>
      <w:r w:rsidRPr="00331EB2">
        <w:t>и</w:t>
      </w:r>
      <w:r w:rsidRPr="00331EB2">
        <w:t xml:space="preserve">ведены </w:t>
      </w:r>
      <w:r>
        <w:t>ниже</w:t>
      </w:r>
      <w:r w:rsidRPr="00331EB2">
        <w:t>. Положения по обоснованию включают описание расчетных показателей по объектам местного значения и ссылки на нормы использованных документов для уст</w:t>
      </w:r>
      <w:r w:rsidRPr="00331EB2">
        <w:t>а</w:t>
      </w:r>
      <w:r w:rsidRPr="00331EB2">
        <w:t xml:space="preserve">новления их предельных значений. 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3" w:name="_Toc493782177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Нормативно-правовое и нормативно-техническое обоснование установления расчетных показателей по областям полномочий</w:t>
      </w:r>
      <w:bookmarkEnd w:id="33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4"/>
        <w:gridCol w:w="7046"/>
      </w:tblGrid>
      <w:tr w:rsidR="003D7C1D" w:rsidRPr="003D7C1D" w:rsidTr="002F24A4">
        <w:trPr>
          <w:trHeight w:val="803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Область, вид, объект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331EB2" w:rsidP="00212FB9">
            <w:pPr>
              <w:ind w:firstLine="708"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Правовые и технические основания установления базовых пр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дельных значений допустимого уровня обеспеченности объектами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 и их территориальной доступности.</w:t>
            </w:r>
          </w:p>
        </w:tc>
      </w:tr>
      <w:tr w:rsidR="00331EB2" w:rsidRPr="003D7C1D" w:rsidTr="00212FB9">
        <w:trPr>
          <w:trHeight w:val="171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2F24A4" w:rsidP="00212FB9">
            <w:pPr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2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инженерно-технического обесп</w:t>
            </w:r>
            <w:r w:rsidRPr="003D7C1D">
              <w:rPr>
                <w:b/>
                <w:sz w:val="22"/>
                <w:szCs w:val="22"/>
                <w:u w:val="single"/>
              </w:rPr>
              <w:t>е</w:t>
            </w:r>
            <w:r w:rsidRPr="003D7C1D">
              <w:rPr>
                <w:b/>
                <w:sz w:val="22"/>
                <w:szCs w:val="22"/>
                <w:u w:val="single"/>
              </w:rPr>
              <w:t>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электросна</w:t>
            </w:r>
            <w:r w:rsidRPr="003D7C1D">
              <w:rPr>
                <w:b/>
                <w:sz w:val="22"/>
                <w:szCs w:val="22"/>
              </w:rPr>
              <w:t>б</w:t>
            </w:r>
            <w:r w:rsidRPr="003D7C1D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комплекс сооружений электроснабжения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лений</w:t>
            </w:r>
          </w:p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Минстроя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30.12.2016 N 1034/пр). Приложение 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950 кВт ч/год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  <w:r w:rsidRPr="003D7C1D">
              <w:rPr>
                <w:sz w:val="22"/>
                <w:szCs w:val="22"/>
              </w:rPr>
              <w:t xml:space="preserve"> </w:t>
            </w:r>
          </w:p>
          <w:p w:rsidR="00331EB2" w:rsidRPr="003D7C1D" w:rsidRDefault="00331EB2" w:rsidP="00212FB9">
            <w:pPr>
              <w:spacing w:before="120"/>
              <w:ind w:left="80" w:right="57" w:hanging="23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газоснабж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газопотребления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П.3.12.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220 м3/год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теплоснабж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Объем теплопотребления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тельных систем из металлических и полиэтиленовых труб (Принят и </w:t>
            </w:r>
            <w:r w:rsidRPr="003D7C1D">
              <w:rPr>
                <w:sz w:val="22"/>
                <w:szCs w:val="22"/>
              </w:rPr>
              <w:lastRenderedPageBreak/>
              <w:t>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Приложение А.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1900 МДж/год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Объекты водоснабж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водопотребления принят в соответствии с СП 31.13330.2012 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доснабжение. Наружные сети и сооружения. (утв. Приказом Минрегион России от 29.12.2011 N 635/14). П.5.1.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180 л/сут.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водоотведения: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водоотведения принят в соответствии с СП 32.13330.2012 Кан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лизация. Наружные сети и сооружения (утв. Приказом Минрегион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29.12.2011 N 635/11). П.5.1.1.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180 л/сут.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автомобил</w:t>
            </w:r>
            <w:r w:rsidRPr="003D7C1D">
              <w:rPr>
                <w:b/>
                <w:sz w:val="22"/>
                <w:szCs w:val="22"/>
              </w:rPr>
              <w:t>ь</w:t>
            </w:r>
            <w:r w:rsidRPr="003D7C1D">
              <w:rPr>
                <w:b/>
                <w:sz w:val="22"/>
                <w:szCs w:val="22"/>
              </w:rPr>
              <w:t xml:space="preserve">ных дорог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Плотность сети 3,5 </w:t>
            </w:r>
            <w:r w:rsidRPr="003D7C1D">
              <w:rPr>
                <w:sz w:val="22"/>
                <w:szCs w:val="22"/>
              </w:rPr>
              <w:t>км/км</w:t>
            </w:r>
            <w:r w:rsidRPr="003D7C1D">
              <w:rPr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принята в соответствии с п 1.15. </w:t>
            </w:r>
            <w:r w:rsidRPr="003D7C1D">
              <w:rPr>
                <w:sz w:val="22"/>
                <w:szCs w:val="22"/>
              </w:rPr>
              <w:t>«Руков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дство по проектированию городских улиц и дорог» Центральный Нау</w:t>
            </w:r>
            <w:r w:rsidRPr="003D7C1D">
              <w:rPr>
                <w:sz w:val="22"/>
                <w:szCs w:val="22"/>
              </w:rPr>
              <w:t>ч</w:t>
            </w:r>
            <w:r w:rsidRPr="003D7C1D">
              <w:rPr>
                <w:sz w:val="22"/>
                <w:szCs w:val="22"/>
              </w:rPr>
              <w:t>но-Исследовательский И Проектный Институт По Градостроительству (ЦНИИП Градостроительства) Госгражданстроя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4,5 </w:t>
            </w:r>
            <w:r w:rsidRPr="003D7C1D">
              <w:rPr>
                <w:sz w:val="22"/>
                <w:szCs w:val="22"/>
              </w:rPr>
              <w:t>км/км</w:t>
            </w:r>
            <w:r w:rsidRPr="003D7C1D">
              <w:rPr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  <w:highlight w:val="cyan"/>
              </w:rPr>
            </w:pPr>
            <w:r w:rsidRPr="003D7C1D">
              <w:rPr>
                <w:sz w:val="22"/>
                <w:szCs w:val="22"/>
              </w:rPr>
              <w:lastRenderedPageBreak/>
              <w:t xml:space="preserve">Удаленность </w:t>
            </w:r>
            <w:r w:rsidRPr="003D7C1D">
              <w:rPr>
                <w:bCs/>
                <w:sz w:val="22"/>
                <w:szCs w:val="22"/>
              </w:rPr>
              <w:t xml:space="preserve">принята в соответствии с п 1.14. </w:t>
            </w:r>
            <w:r w:rsidRPr="003D7C1D">
              <w:rPr>
                <w:sz w:val="22"/>
                <w:szCs w:val="22"/>
              </w:rPr>
              <w:t>«Руководство по прое</w:t>
            </w:r>
            <w:r w:rsidRPr="003D7C1D">
              <w:rPr>
                <w:sz w:val="22"/>
                <w:szCs w:val="22"/>
              </w:rPr>
              <w:t>к</w:t>
            </w:r>
            <w:r w:rsidRPr="003D7C1D">
              <w:rPr>
                <w:sz w:val="22"/>
                <w:szCs w:val="22"/>
              </w:rPr>
              <w:t>тированию городских улиц и дорог» Центральный Научно-Исследовательский И Проектный Институт По Градостроительству (Цниип Градостроительства) Госгражданстроя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физической культуры и массового спорта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Спортивная площадка (плоскостное спортивное сооружение, включа</w:t>
            </w:r>
            <w:r w:rsidRPr="003D7C1D">
              <w:rPr>
                <w:sz w:val="22"/>
                <w:szCs w:val="22"/>
              </w:rPr>
              <w:t>ю</w:t>
            </w:r>
            <w:r w:rsidRPr="003D7C1D">
              <w:rPr>
                <w:sz w:val="22"/>
                <w:szCs w:val="22"/>
              </w:rPr>
              <w:t>щее игровую спорти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ную площадку и (или) уличные тренажеры, турники)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 человек – не нормируется.</w:t>
            </w:r>
          </w:p>
          <w:p w:rsidR="00331EB2" w:rsidRPr="003D7C1D" w:rsidRDefault="00331EB2" w:rsidP="00212FB9">
            <w:pPr>
              <w:spacing w:before="120"/>
              <w:ind w:right="57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на каждые 1000 человек населения н.п. но не менее 1 объекта принят в соответствии с Концепцией пространственной организации территории Волгоградской области (проект Схемы территориального планирования Волгоградской области (схема 2030) с учетом методич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ские рекомендации по размещению объектов массового спорта в суб</w:t>
            </w:r>
            <w:r w:rsidRPr="003D7C1D">
              <w:rPr>
                <w:sz w:val="22"/>
                <w:szCs w:val="22"/>
              </w:rPr>
              <w:t>ъ</w:t>
            </w:r>
            <w:r w:rsidRPr="003D7C1D">
              <w:rPr>
                <w:sz w:val="22"/>
                <w:szCs w:val="22"/>
              </w:rPr>
              <w:t>ектах Российской Федерации (Минспорт России http://www.minsport.gov.ru/activities/economy/)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Пешеходная доступность 500 м принята в соответствии с таблицей 10.1 СП 42.13330.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1034/пр)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культурно-просветительского н</w:t>
            </w:r>
            <w:r w:rsidRPr="003D7C1D">
              <w:rPr>
                <w:b/>
                <w:sz w:val="22"/>
                <w:szCs w:val="22"/>
                <w:u w:val="single"/>
              </w:rPr>
              <w:t>а</w:t>
            </w:r>
            <w:r w:rsidRPr="003D7C1D">
              <w:rPr>
                <w:b/>
                <w:sz w:val="22"/>
                <w:szCs w:val="22"/>
                <w:u w:val="single"/>
              </w:rPr>
              <w:t>значения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библиотечн</w:t>
            </w:r>
            <w:r w:rsidRPr="003D7C1D">
              <w:rPr>
                <w:b/>
                <w:sz w:val="22"/>
                <w:szCs w:val="22"/>
              </w:rPr>
              <w:t>о</w:t>
            </w:r>
            <w:r w:rsidRPr="003D7C1D">
              <w:rPr>
                <w:b/>
                <w:sz w:val="22"/>
                <w:szCs w:val="22"/>
              </w:rPr>
              <w:t>го обслуживания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Точка доступа к полн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текстовым информац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онным ресурсам </w:t>
            </w:r>
          </w:p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точка принята в соответствии с таблицей 1 Распоряжения Минкульт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 России от 27.07.2016 N Р-948 «Об утверждении Методических р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комендаций субъектам Российской Федерации и органам местного с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моуправления по развитию сети организаций культуры и обеспеченн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  <w:highlight w:val="yellow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24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Общедоступная библи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тека с детским отдел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принято в соответствии с таблицей 1 Распоряжения Минкультуры России от 27.07.2016 N Р-948 «Об утверждении Метод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ческих рекомендаций субъектам Российской Федерации и органам м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lastRenderedPageBreak/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Филиал общедоступной библиотеки с детским отделением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(н.п. пункт за исключ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нием административного центра сельского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на населенный пункт с численностью населения от 1001 человек, принято в соответствии с таблицей 1 Распоряжения Ми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культуры России от 27.07.2016 N Р-948 «Об утверждении Методич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ских рекомендаций субъектам Российской Федерации и органам мес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ного самоуправления по развитию сети организаций культуры и обе</w:t>
            </w:r>
            <w:r w:rsidRPr="003D7C1D">
              <w:rPr>
                <w:bCs/>
                <w:sz w:val="22"/>
                <w:szCs w:val="22"/>
              </w:rPr>
              <w:t>с</w:t>
            </w:r>
            <w:r w:rsidRPr="003D7C1D">
              <w:rPr>
                <w:bCs/>
                <w:sz w:val="22"/>
                <w:szCs w:val="22"/>
              </w:rPr>
              <w:t>печенности населения услугами организаций культуры»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культурно-досугового (клубного) типа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Дом культуры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1 объект </w:t>
            </w:r>
            <w:r w:rsidRPr="003D7C1D">
              <w:rPr>
                <w:sz w:val="22"/>
                <w:szCs w:val="22"/>
              </w:rPr>
              <w:t>независимо от количества населения</w:t>
            </w:r>
            <w:r w:rsidRPr="003D7C1D">
              <w:rPr>
                <w:bCs/>
                <w:sz w:val="22"/>
                <w:szCs w:val="22"/>
              </w:rPr>
              <w:t xml:space="preserve"> принято 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 до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Зрелищные организ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ции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Кинозал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3000 человек – не нормируется.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объект на каждые 1500 человек населения, но принято в соответствии с таблицей 9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 получаем по формуле: 15000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lastRenderedPageBreak/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9 Распоряжения Минкультуры России от 27.07.2016 N Р-948 «Об утве</w:t>
            </w:r>
            <w:r w:rsidRPr="003D7C1D">
              <w:rPr>
                <w:bCs/>
                <w:sz w:val="22"/>
                <w:szCs w:val="22"/>
              </w:rPr>
              <w:t>р</w:t>
            </w:r>
            <w:r w:rsidRPr="003D7C1D">
              <w:rPr>
                <w:bCs/>
                <w:sz w:val="22"/>
                <w:szCs w:val="22"/>
              </w:rPr>
              <w:t>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--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ind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гражданская оборона и</w:t>
            </w:r>
            <w:r w:rsidR="00A4198B">
              <w:rPr>
                <w:b/>
                <w:sz w:val="22"/>
                <w:szCs w:val="22"/>
                <w:u w:val="single"/>
              </w:rPr>
              <w:t xml:space="preserve"> </w:t>
            </w:r>
            <w:r w:rsidRPr="003D7C1D">
              <w:rPr>
                <w:b/>
                <w:sz w:val="22"/>
                <w:szCs w:val="22"/>
                <w:u w:val="single"/>
              </w:rPr>
              <w:t>предупре</w:t>
            </w:r>
            <w:r w:rsidRPr="003D7C1D">
              <w:rPr>
                <w:b/>
                <w:sz w:val="22"/>
                <w:szCs w:val="22"/>
                <w:u w:val="single"/>
              </w:rPr>
              <w:t>ж</w:t>
            </w:r>
            <w:r w:rsidRPr="003D7C1D">
              <w:rPr>
                <w:b/>
                <w:sz w:val="22"/>
                <w:szCs w:val="22"/>
                <w:u w:val="single"/>
              </w:rPr>
              <w:t xml:space="preserve">дение ЧС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служб опер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тивного реагирования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 пожарной охр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(не нормируется на те</w:t>
            </w:r>
            <w:r w:rsidRPr="003D7C1D">
              <w:rPr>
                <w:sz w:val="22"/>
                <w:szCs w:val="22"/>
              </w:rPr>
              <w:t>р</w:t>
            </w:r>
            <w:r w:rsidRPr="003D7C1D">
              <w:rPr>
                <w:sz w:val="22"/>
                <w:szCs w:val="22"/>
              </w:rPr>
              <w:t>риториях где установленное время прибытия покрывается подраздел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ниями противопожарной службы Волгоградской области) в соответс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вии с ч.1 «Методические рекомендации органам местного самоупра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ления по реализации Федерального закона от 6 октября 2003 г. N 131-ФЗ «Об общих принципах местного самоуправления в Российской Ф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дерации» в области гражданской обороны, защиты населения и терр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торий от чрезвычайных ситуаций, обеспечения пожарной безопасности и безопасности людей на водных объектах»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Время прибытия первого подразделения к месту вызова 10 мин. для 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родского поселения, 20 мин. для сельского поселения принят в соотве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ствии с ч.1, ст. 76 Федерального закона от 22.07.2008 N 123-ФЗ «Техн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ческий регламент о требованиях пожарной безопасности»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местное сам</w:t>
            </w:r>
            <w:r w:rsidRPr="003D7C1D">
              <w:rPr>
                <w:b/>
                <w:sz w:val="22"/>
                <w:szCs w:val="22"/>
                <w:u w:val="single"/>
              </w:rPr>
              <w:t>о</w:t>
            </w:r>
            <w:r w:rsidRPr="003D7C1D">
              <w:rPr>
                <w:b/>
                <w:sz w:val="22"/>
                <w:szCs w:val="22"/>
                <w:u w:val="single"/>
              </w:rPr>
              <w:t>управление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услуг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Административное зд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ние органа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моуправления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моуправления в Российской Федерации».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Транспортная доступность 40 минут принята исходя из времени, за к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торое можно добраться от самого удаленного населенного пункта м</w:t>
            </w:r>
            <w:r w:rsidRPr="003D7C1D">
              <w:rPr>
                <w:sz w:val="22"/>
                <w:szCs w:val="22"/>
              </w:rPr>
              <w:t>у</w:t>
            </w:r>
            <w:r w:rsidRPr="003D7C1D">
              <w:rPr>
                <w:sz w:val="22"/>
                <w:szCs w:val="22"/>
              </w:rPr>
              <w:t>ниципального образования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до объекта.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331EB2">
            <w:pPr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благоустро</w:t>
            </w:r>
            <w:r w:rsidRPr="003D7C1D">
              <w:rPr>
                <w:b/>
                <w:sz w:val="22"/>
                <w:szCs w:val="22"/>
                <w:u w:val="single"/>
              </w:rPr>
              <w:t>й</w:t>
            </w:r>
            <w:r w:rsidRPr="003D7C1D">
              <w:rPr>
                <w:b/>
                <w:sz w:val="22"/>
                <w:szCs w:val="22"/>
                <w:u w:val="single"/>
              </w:rPr>
              <w:t>ство территории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обществе</w:t>
            </w:r>
            <w:r w:rsidRPr="003D7C1D">
              <w:rPr>
                <w:b/>
                <w:sz w:val="22"/>
                <w:szCs w:val="22"/>
              </w:rPr>
              <w:t>н</w:t>
            </w:r>
            <w:r w:rsidRPr="003D7C1D">
              <w:rPr>
                <w:b/>
                <w:sz w:val="22"/>
                <w:szCs w:val="22"/>
              </w:rPr>
              <w:t xml:space="preserve">ных пространств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1161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Территория рекреацио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ного назначения (лес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парк, парк, сквер, бул</w:t>
            </w:r>
            <w:r w:rsidRPr="003D7C1D">
              <w:rPr>
                <w:sz w:val="22"/>
                <w:szCs w:val="22"/>
              </w:rPr>
              <w:t>ь</w:t>
            </w:r>
            <w:r w:rsidRPr="003D7C1D">
              <w:rPr>
                <w:sz w:val="22"/>
                <w:szCs w:val="22"/>
              </w:rPr>
              <w:t>вар, аллея)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Площадь территории 12 м2 на чел. принято в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соответствии с таблицей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9.2. СП 42.13330 «СНиП 2.07.01-89*» План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ровка и застройка городских и сельских поселений. Актуализированная редакция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(утв. Приказом Минстроя России от 30.12.2016 N 1034/ пр)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12 х КУМО,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КУМО* - коэффициент урбанизированности муниципального о</w:t>
            </w:r>
            <w:r w:rsidRPr="003D7C1D">
              <w:rPr>
                <w:bCs/>
                <w:sz w:val="22"/>
                <w:szCs w:val="22"/>
              </w:rPr>
              <w:t>б</w:t>
            </w:r>
            <w:r w:rsidRPr="003D7C1D">
              <w:rPr>
                <w:bCs/>
                <w:sz w:val="22"/>
                <w:szCs w:val="22"/>
              </w:rPr>
              <w:t>разования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20</w:t>
            </w:r>
            <w:r w:rsidRPr="003D7C1D">
              <w:rPr>
                <w:sz w:val="22"/>
                <w:szCs w:val="22"/>
              </w:rPr>
              <w:t xml:space="preserve"> мин </w:t>
            </w:r>
            <w:r w:rsidRPr="003D7C1D">
              <w:rPr>
                <w:bCs/>
                <w:sz w:val="22"/>
                <w:szCs w:val="22"/>
              </w:rPr>
              <w:t xml:space="preserve">в соответствии с п 9.4. </w:t>
            </w:r>
            <w:r w:rsidRPr="003D7C1D">
              <w:rPr>
                <w:sz w:val="22"/>
                <w:szCs w:val="22"/>
              </w:rPr>
              <w:t>СП 42.13330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 пр)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благоустро</w:t>
            </w:r>
            <w:r w:rsidRPr="003D7C1D">
              <w:rPr>
                <w:b/>
                <w:sz w:val="22"/>
                <w:szCs w:val="22"/>
              </w:rPr>
              <w:t>й</w:t>
            </w:r>
            <w:r w:rsidRPr="003D7C1D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0,5 м</w:t>
            </w:r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4.15.2.3.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500 м (в границах квартала, микр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района) в соответствии с п. 8. Приказа Минстроя России от 13.04.2017 N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Площадка отдыха и д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суга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0,1 м</w:t>
            </w:r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600</w:t>
            </w:r>
            <w:r w:rsidRPr="003D7C1D">
              <w:rPr>
                <w:sz w:val="22"/>
                <w:szCs w:val="22"/>
              </w:rPr>
              <w:t xml:space="preserve"> м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</w:tbl>
    <w:p w:rsidR="00331EB2" w:rsidRPr="00331EB2" w:rsidRDefault="00331EB2" w:rsidP="00331EB2">
      <w:pPr>
        <w:jc w:val="both"/>
        <w:rPr>
          <w:sz w:val="28"/>
          <w:szCs w:val="28"/>
        </w:rPr>
      </w:pPr>
    </w:p>
    <w:p w:rsidR="00331EB2" w:rsidRPr="00331EB2" w:rsidRDefault="00331EB2" w:rsidP="00331EB2">
      <w:r w:rsidRPr="00331EB2">
        <w:rPr>
          <w:bCs/>
        </w:rPr>
        <w:t>*</w:t>
      </w:r>
      <w:r w:rsidR="00A4198B">
        <w:rPr>
          <w:bCs/>
        </w:rPr>
        <w:t xml:space="preserve"> </w:t>
      </w:r>
      <w:r w:rsidRPr="00331EB2">
        <w:rPr>
          <w:bCs/>
        </w:rPr>
        <w:t>К</w:t>
      </w:r>
      <w:r w:rsidRPr="00331EB2">
        <w:rPr>
          <w:bCs/>
          <w:vertAlign w:val="subscript"/>
        </w:rPr>
        <w:t>УМО</w:t>
      </w:r>
      <w:r w:rsidR="00A4198B">
        <w:rPr>
          <w:bCs/>
          <w:vertAlign w:val="subscript"/>
        </w:rPr>
        <w:t xml:space="preserve"> </w:t>
      </w:r>
      <w:r w:rsidRPr="00331EB2">
        <w:rPr>
          <w:bCs/>
        </w:rPr>
        <w:t xml:space="preserve">- коэффициент урбанизированности муниципального образования принят </w:t>
      </w:r>
      <w:r>
        <w:rPr>
          <w:bCs/>
        </w:rPr>
        <w:t>0,98</w:t>
      </w:r>
      <w:r w:rsidRPr="00331EB2">
        <w:rPr>
          <w:bCs/>
        </w:rPr>
        <w:t xml:space="preserve"> в соответствии с </w:t>
      </w:r>
      <w:r w:rsidRPr="00212FB9">
        <w:rPr>
          <w:bCs/>
          <w:highlight w:val="lightGray"/>
        </w:rPr>
        <w:t>таблицей 2.2.3.</w:t>
      </w:r>
      <w:r w:rsidRPr="00331EB2">
        <w:rPr>
          <w:bCs/>
        </w:rPr>
        <w:t xml:space="preserve"> п. 2.2 «</w:t>
      </w:r>
      <w:r w:rsidRPr="00331EB2">
        <w:t>Оценка степени урбанизированности территории Волгоградской области» материалов по обоснованию нормативов градостроительного проектирования Волгоградской области для</w:t>
      </w:r>
      <w:r w:rsidR="00A4198B">
        <w:t xml:space="preserve"> </w:t>
      </w:r>
      <w:r w:rsidRPr="00331EB2">
        <w:t>определения предельных значений расчетных показателей минимально допустимого уровня обеспеченности объектами местного знач</w:t>
      </w:r>
      <w:r w:rsidRPr="00331EB2">
        <w:t>е</w:t>
      </w:r>
      <w:r w:rsidRPr="00331EB2">
        <w:t>ния населения муниципальных образований Волгоградской области.</w:t>
      </w:r>
    </w:p>
    <w:p w:rsidR="00331EB2" w:rsidRPr="00331EB2" w:rsidRDefault="00331EB2" w:rsidP="00331EB2">
      <w:r w:rsidRPr="00331EB2">
        <w:t xml:space="preserve">Примечание. Сокращения: н.п. - населенный пункт </w:t>
      </w:r>
    </w:p>
    <w:p w:rsidR="00331EB2" w:rsidRPr="00212FB9" w:rsidRDefault="00212FB9" w:rsidP="00212FB9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4" w:name="_Toc493782178"/>
      <w:r w:rsidRPr="00212FB9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Нормативная база</w:t>
      </w:r>
      <w:bookmarkEnd w:id="34"/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 w:rsidR="0082122D">
        <w:rPr>
          <w:color w:val="000000"/>
        </w:rPr>
        <w:t>Новогригорьев</w:t>
      </w:r>
      <w:r w:rsidRPr="00331EB2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области: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Федеральные законы: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Земельный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Лесной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06.10.2003 № 131-ФЭ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местного самоуправления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06.10.1999 № 184-ФЗ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законодательных (представительных) и исполнительных органов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государственной власти субъектов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12.02.1998 № 28-ФЗ «О гражданской обороне»;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04.05.1999 № 96-ФЗ «Об охране атмосферного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воздуха»;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25.06.2002 № 73-Ф3 «Об объектах культурного наследия (п</w:t>
      </w:r>
      <w:r w:rsidRPr="00331EB2">
        <w:rPr>
          <w:color w:val="000000"/>
        </w:rPr>
        <w:t>а</w:t>
      </w:r>
      <w:r w:rsidRPr="00331EB2">
        <w:rPr>
          <w:color w:val="000000"/>
        </w:rPr>
        <w:t>мятниках истории и культуры) народов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Российской Федерации от 21.02.1992 № 2395-1 «О недрах»;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26.03.2003 № 35-Ф3 «Об электроэнергетике»;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31.03.1999 № 69-ФЗ «О газоснабжении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07.07.2003 № 126-ФЗ «О 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27.07.2010 № 190-ФЗ «О теплоснабжении»;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07.12.2011 №416-ФЗ «О водоснабжении 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водоотведении»;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28.12.2013 № 442-ФЗ «Об основах социального обслуживания граждан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19.05.1995 № 81-ФЗ «О государственных пособиях гражданам, имеющим детей»;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22.07.2008 № 123-Ф3 «Технический регламент о требованиях пожарной безопасности»;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22.08.1995 № 151-ФЗ «Об аварийно-спасательных службах и статусе спасателей»;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29.12.2012 № 273-Ф3 «Об образовании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24.06.1998 № 89-ФЗ «Об отходах производства и потребл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30.03.1999 № 52-ФЗ «О санитарно-эпидемиологическом благ</w:t>
      </w:r>
      <w:r w:rsidRPr="00331EB2">
        <w:rPr>
          <w:color w:val="000000"/>
        </w:rPr>
        <w:t>о</w:t>
      </w:r>
      <w:r w:rsidRPr="00331EB2">
        <w:rPr>
          <w:color w:val="000000"/>
        </w:rPr>
        <w:t>получии населения».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Иные нормативные акты Российской Федерации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03.07.1996 № 1063-р (О С</w:t>
      </w:r>
      <w:r w:rsidRPr="00331EB2">
        <w:rPr>
          <w:color w:val="000000"/>
        </w:rPr>
        <w:t>о</w:t>
      </w:r>
      <w:r w:rsidRPr="00331EB2">
        <w:rPr>
          <w:color w:val="000000"/>
        </w:rPr>
        <w:t>циальных нормативах и нормах);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19.10.1999 № 1683-р (О мет</w:t>
      </w:r>
      <w:r w:rsidRPr="00331EB2">
        <w:rPr>
          <w:color w:val="000000"/>
        </w:rPr>
        <w:t>о</w:t>
      </w:r>
      <w:r w:rsidRPr="00331EB2">
        <w:rPr>
          <w:color w:val="000000"/>
        </w:rPr>
        <w:t>дике определения нормативной потребности субъектов Российской Федерации в об</w:t>
      </w:r>
      <w:r w:rsidRPr="00331EB2">
        <w:rPr>
          <w:color w:val="000000"/>
        </w:rPr>
        <w:t>ъ</w:t>
      </w:r>
      <w:r w:rsidRPr="00331EB2">
        <w:rPr>
          <w:color w:val="000000"/>
        </w:rPr>
        <w:t>ектах социальной инфраструктуры);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25.05.2004 № 707-р (Об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перечней субъектов Российской Федерации и отдельных районов субъе</w:t>
      </w:r>
      <w:r w:rsidRPr="00331EB2">
        <w:rPr>
          <w:color w:val="000000"/>
        </w:rPr>
        <w:t>к</w:t>
      </w:r>
      <w:r w:rsidRPr="00331EB2">
        <w:rPr>
          <w:color w:val="000000"/>
        </w:rPr>
        <w:lastRenderedPageBreak/>
        <w:t>тов Российской Федерации (в существующих границах), относящихся к территориям с низкой либо с высокой плотностью населения);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29.10.2009 №860 «О треб</w:t>
      </w:r>
      <w:r w:rsidRPr="00331EB2">
        <w:rPr>
          <w:color w:val="000000"/>
        </w:rPr>
        <w:t>о</w:t>
      </w:r>
      <w:r w:rsidRPr="00331EB2">
        <w:rPr>
          <w:color w:val="000000"/>
        </w:rPr>
        <w:t>ваниях к обеспеченности автомобильных дорог общего пользования объектами д</w:t>
      </w:r>
      <w:r w:rsidRPr="00331EB2">
        <w:rPr>
          <w:color w:val="000000"/>
        </w:rPr>
        <w:t>о</w:t>
      </w:r>
      <w:r w:rsidRPr="00331EB2">
        <w:rPr>
          <w:color w:val="000000"/>
        </w:rPr>
        <w:t>рожного сервиса, размещаемыми в границах полос отвода»;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02.09.2009 №717 «О нормах отвода земель для размещения автомобильных дорог и (или) объектов дорожного се</w:t>
      </w:r>
      <w:r w:rsidRPr="00331EB2">
        <w:rPr>
          <w:color w:val="000000"/>
        </w:rPr>
        <w:t>р</w:t>
      </w:r>
      <w:r w:rsidRPr="00331EB2">
        <w:rPr>
          <w:color w:val="000000"/>
        </w:rPr>
        <w:t>виса»;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15.04.2014 №296 «Об утве</w:t>
      </w:r>
      <w:r w:rsidRPr="00331EB2">
        <w:rPr>
          <w:color w:val="000000"/>
        </w:rPr>
        <w:t>р</w:t>
      </w:r>
      <w:r w:rsidRPr="00331EB2">
        <w:rPr>
          <w:color w:val="000000"/>
        </w:rPr>
        <w:t>ждении государственной программы Российской Федерации «Социальная поддержка граждан»;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регионального развития Российской Федерации от 27.12.2011 №613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труда и социальной защиты Российской Федерации от 17.04.2014 № 258н «Об утверждении примерной номенклатуры организаций социал</w:t>
      </w:r>
      <w:r w:rsidRPr="00331EB2">
        <w:rPr>
          <w:color w:val="000000"/>
        </w:rPr>
        <w:t>ь</w:t>
      </w:r>
      <w:r w:rsidRPr="00331EB2">
        <w:rPr>
          <w:color w:val="000000"/>
        </w:rPr>
        <w:t>ного обслуживания»;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здравоохранения и социального развития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от 15.05.2012 № 543н «Об утверждении Положения об организации оказания пе</w:t>
      </w:r>
      <w:r w:rsidRPr="00331EB2">
        <w:rPr>
          <w:color w:val="000000"/>
        </w:rPr>
        <w:t>р</w:t>
      </w:r>
      <w:r w:rsidRPr="00331EB2">
        <w:rPr>
          <w:color w:val="000000"/>
        </w:rPr>
        <w:t>вичной медико-санитарной помощи взрослому населению»;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</w:t>
      </w:r>
      <w:r w:rsidRPr="00331EB2">
        <w:rPr>
          <w:color w:val="000000"/>
        </w:rPr>
        <w:t>я</w:t>
      </w:r>
      <w:r w:rsidRPr="00331EB2">
        <w:rPr>
          <w:color w:val="000000"/>
        </w:rPr>
        <w:t>тельности по основным общеобразовательным программам — образовательным пр</w:t>
      </w:r>
      <w:r w:rsidRPr="00331EB2">
        <w:rPr>
          <w:color w:val="000000"/>
        </w:rPr>
        <w:t>о</w:t>
      </w:r>
      <w:r w:rsidRPr="00331EB2">
        <w:rPr>
          <w:color w:val="000000"/>
        </w:rPr>
        <w:t>граммам дошкольного образования»;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Ветеринарно-санитарные правила сбора, утилизации и уничтожения биологических отходов;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транспорта Российской Федерации от 06.08.2008 № 126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Норм отвода земельных участков, необходимых для формирования пол</w:t>
      </w:r>
      <w:r w:rsidRPr="00331EB2">
        <w:rPr>
          <w:color w:val="000000"/>
        </w:rPr>
        <w:t>о</w:t>
      </w:r>
      <w:r w:rsidRPr="00331EB2">
        <w:rPr>
          <w:color w:val="000000"/>
        </w:rPr>
        <w:t>сы отвода железных дорог, а также норм расчета охранных зон железных дорог».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Нормативные правовые акты Волгоградской области: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Волгоградской области от 24.11.2008 г. № 1786-ОД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16.06.2000 г. №413-ОД «О создании судебных учас</w:t>
      </w:r>
      <w:r w:rsidRPr="00331EB2">
        <w:rPr>
          <w:color w:val="000000"/>
        </w:rPr>
        <w:t>т</w:t>
      </w:r>
      <w:r w:rsidRPr="00331EB2">
        <w:rPr>
          <w:color w:val="000000"/>
        </w:rPr>
        <w:t>ков мировых судей в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№140-ОД от 6 ноября 2014 г. «О социальном обслуж</w:t>
      </w:r>
      <w:r w:rsidRPr="00331EB2">
        <w:rPr>
          <w:color w:val="000000"/>
        </w:rPr>
        <w:t>и</w:t>
      </w:r>
      <w:r w:rsidRPr="00331EB2">
        <w:rPr>
          <w:color w:val="000000"/>
        </w:rPr>
        <w:t>вании населения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17.07.2003 № 855-ОД «Об обороте земель сельскох</w:t>
      </w:r>
      <w:r w:rsidRPr="00331EB2">
        <w:rPr>
          <w:color w:val="000000"/>
        </w:rPr>
        <w:t>о</w:t>
      </w:r>
      <w:r w:rsidRPr="00331EB2">
        <w:rPr>
          <w:color w:val="000000"/>
        </w:rPr>
        <w:t>зяйственного назначения в Волгоградской области»;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администрации Волгоградской области от 14.09.2009 № 337- п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Схемы территориального планирования Волгоградской области»;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Своды правил по проектированию и строительству (СП):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42.13330.2011. Свод правил. Градостроительство. Планировка и застройка горо</w:t>
      </w:r>
      <w:r w:rsidRPr="00331EB2">
        <w:rPr>
          <w:color w:val="000000"/>
        </w:rPr>
        <w:t>д</w:t>
      </w:r>
      <w:r w:rsidRPr="00331EB2">
        <w:rPr>
          <w:color w:val="000000"/>
        </w:rPr>
        <w:t>ских и сельских поселений. Актуализированная редакция СНиП 2.07.01-89*;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145.13330.2012. Свод правил. Дома-интернаты. Правила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проектирования;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35-106-2003. Расчет и размещение учреждений социального обслуживания пож</w:t>
      </w:r>
      <w:r w:rsidRPr="00331EB2">
        <w:rPr>
          <w:color w:val="000000"/>
        </w:rPr>
        <w:t>и</w:t>
      </w:r>
      <w:r w:rsidRPr="00331EB2">
        <w:rPr>
          <w:color w:val="000000"/>
        </w:rPr>
        <w:t>лых людей;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31.13330.2012. Свод правил. Водоснабжение. Наружные сети и сооружения. А</w:t>
      </w:r>
      <w:r w:rsidRPr="00331EB2">
        <w:rPr>
          <w:color w:val="000000"/>
        </w:rPr>
        <w:t>к</w:t>
      </w:r>
      <w:r w:rsidRPr="00331EB2">
        <w:rPr>
          <w:color w:val="000000"/>
        </w:rPr>
        <w:t>туализированная редакция СНиП 2.04.02-84*;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СП 32.13330.2012. Свод правил. Канализация. Наружные сети и сооружения. Акту</w:t>
      </w:r>
      <w:r w:rsidRPr="00331EB2">
        <w:rPr>
          <w:color w:val="000000"/>
        </w:rPr>
        <w:t>а</w:t>
      </w:r>
      <w:r w:rsidRPr="00331EB2">
        <w:rPr>
          <w:color w:val="000000"/>
        </w:rPr>
        <w:t>лизированная редакция СНиП 2.04.03-85;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62.13330.2011. Свод правил. Газораспределительные системы. Актуализированная редакция СНиП 42-01-2002;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50.13330.2012. Свод правил. Тепловая защита зданий. Актуализированная реда</w:t>
      </w:r>
      <w:r w:rsidRPr="00331EB2">
        <w:rPr>
          <w:color w:val="000000"/>
        </w:rPr>
        <w:t>к</w:t>
      </w:r>
      <w:r w:rsidRPr="00331EB2">
        <w:rPr>
          <w:color w:val="000000"/>
        </w:rPr>
        <w:t>ция СНиП 23-02-2003;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113.13330.2012. Свод правил. Стоянки автомобилей. Актуализированная редакция СНиП 21-02-99*;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34.13330.2012. Свод правил. Автомобильные дороги.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Актуализированная редакция СНиП 2.05.02-85*;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39.13330.2012. Свод правил. Плотины из грунтовых материалов. Актуализирова</w:t>
      </w:r>
      <w:r w:rsidRPr="00331EB2">
        <w:rPr>
          <w:color w:val="000000"/>
        </w:rPr>
        <w:t>н</w:t>
      </w:r>
      <w:r w:rsidRPr="00331EB2">
        <w:rPr>
          <w:color w:val="000000"/>
        </w:rPr>
        <w:t>ная редакция СНиП 2.06.05-84*;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131.13330.2012. Свод правил. Строительная климатология. Актуализированная редакция СНиП 23-01-99*;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31-115-2006. Открытые плоскостные физкультурно-спортивные сооружения;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31-113-2004. Бассейны для плавания;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31-112-2004. Физкультурно-спортивные залы. Части 1 и 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59.13330.2012. Свод правил. Доступность зданий и сооружений для маломобил</w:t>
      </w:r>
      <w:r w:rsidRPr="00331EB2">
        <w:rPr>
          <w:color w:val="000000"/>
        </w:rPr>
        <w:t>ь</w:t>
      </w:r>
      <w:r w:rsidRPr="00331EB2">
        <w:rPr>
          <w:color w:val="000000"/>
        </w:rPr>
        <w:t>ных групп населения. Актуализированная редакция СНиП 35-01-2001;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35-101-2001. Проектирование зданий и сооружений с учетом доступности для м</w:t>
      </w:r>
      <w:r w:rsidRPr="00331EB2">
        <w:rPr>
          <w:color w:val="000000"/>
        </w:rPr>
        <w:t>а</w:t>
      </w:r>
      <w:r w:rsidRPr="00331EB2">
        <w:rPr>
          <w:color w:val="000000"/>
        </w:rPr>
        <w:t>ломобильных групп населения. Общие положения;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35-102-2001. Жилая среда с планировочными элементами, доступными инвал</w:t>
      </w:r>
      <w:r w:rsidRPr="00331EB2">
        <w:rPr>
          <w:color w:val="000000"/>
        </w:rPr>
        <w:t>и</w:t>
      </w:r>
      <w:r w:rsidRPr="00331EB2">
        <w:rPr>
          <w:color w:val="000000"/>
        </w:rPr>
        <w:t>дам;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31-102-99. Требования доступности общественных зданий и сооружений для и</w:t>
      </w:r>
      <w:r w:rsidRPr="00331EB2">
        <w:rPr>
          <w:color w:val="000000"/>
        </w:rPr>
        <w:t>н</w:t>
      </w:r>
      <w:r w:rsidRPr="00331EB2">
        <w:rPr>
          <w:color w:val="000000"/>
        </w:rPr>
        <w:t>валидов и других маломобильных посетителей;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35-103-2001. Общественные здания и сооружения, доступные маломобильным п</w:t>
      </w:r>
      <w:r w:rsidRPr="00331EB2">
        <w:rPr>
          <w:color w:val="000000"/>
        </w:rPr>
        <w:t>о</w:t>
      </w:r>
      <w:r w:rsidRPr="00331EB2">
        <w:rPr>
          <w:color w:val="000000"/>
        </w:rPr>
        <w:t>сетителям;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54.13330.2011. Свод правил. Здания жилые многоквартирные. Актуализированная редакция СНиП 31-01-2003.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Строительные нормы и правила (СНиП):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2.07.01-89* Градостроительство. Планировка и застройка городских и сельских поселений;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Рекомендации по проектированию улиц и дорог городов и сельских поселений (с</w:t>
      </w:r>
      <w:r w:rsidRPr="00331EB2">
        <w:rPr>
          <w:color w:val="000000"/>
        </w:rPr>
        <w:t>о</w:t>
      </w:r>
      <w:r w:rsidRPr="00331EB2">
        <w:rPr>
          <w:color w:val="000000"/>
        </w:rPr>
        <w:t>ставлены к главе СНиП 2.07.01-89*);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2.05.02-85. Автомобильные дороги;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2.01.51-90. Инженерно-технические мероприятия гражданской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обороны;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2.06.15-85. Инженерная защита территории от затопления и подтопления;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2.01.28-85. Полигоны по обезвреживанию и захоронению токсичных промы</w:t>
      </w:r>
      <w:r w:rsidRPr="00331EB2">
        <w:rPr>
          <w:color w:val="000000"/>
        </w:rPr>
        <w:t>ш</w:t>
      </w:r>
      <w:r w:rsidRPr="00331EB2">
        <w:rPr>
          <w:color w:val="000000"/>
        </w:rPr>
        <w:t>ленных отходов. Основные положения по проектированию.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Санитарно-эпидемиологические правила и нормативы (СанПиН):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2.4.1.3049-13 «Санитарно-эпидемиологические требования к устройству, с</w:t>
      </w:r>
      <w:r w:rsidRPr="00331EB2">
        <w:rPr>
          <w:color w:val="000000"/>
        </w:rPr>
        <w:t>о</w:t>
      </w:r>
      <w:r w:rsidRPr="00331EB2">
        <w:rPr>
          <w:color w:val="000000"/>
        </w:rPr>
        <w:t>держанию и организации режима работы дошкольных образовательных организ</w:t>
      </w:r>
      <w:r w:rsidRPr="00331EB2">
        <w:rPr>
          <w:color w:val="000000"/>
        </w:rPr>
        <w:t>а</w:t>
      </w:r>
      <w:r w:rsidRPr="00331EB2">
        <w:rPr>
          <w:color w:val="000000"/>
        </w:rPr>
        <w:t>ций»;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2.4.2.2821-10 «Санитарно-эпидемиологические требования к условиям и о</w:t>
      </w:r>
      <w:r w:rsidRPr="00331EB2">
        <w:rPr>
          <w:color w:val="000000"/>
        </w:rPr>
        <w:t>р</w:t>
      </w:r>
      <w:r w:rsidRPr="00331EB2">
        <w:rPr>
          <w:color w:val="000000"/>
        </w:rPr>
        <w:t>ганизации обучения в общеобразовательных учреждениях»;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СанПиН 2.2.1/2.1.1.1200-03 «Санитарно-защитные зоны и санитарная классификация предприятий, сооружений и иных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2.1.6.1032-01 «Гигиенические требования к обеспечению качества атмосфе</w:t>
      </w:r>
      <w:r w:rsidRPr="00331EB2">
        <w:rPr>
          <w:color w:val="000000"/>
        </w:rPr>
        <w:t>р</w:t>
      </w:r>
      <w:r w:rsidRPr="00331EB2">
        <w:rPr>
          <w:color w:val="000000"/>
        </w:rPr>
        <w:t>ного воздуха населенных мест»;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2.1.8/2.2.4.1383-03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передающих радиотехнических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2.1.8/2.2.4.1190-03.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средств сухопутной подвижной радиосвязи»;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2.1.7.1038-01 «Гигиенические требования к устройству и содержанию полигонов для твердых бытовых отходов».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Государственные стандарты (ГОСТ):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Р 52498-2005 Национальный стандарт Российской Федерации Социальное о</w:t>
      </w:r>
      <w:r w:rsidRPr="00331EB2">
        <w:rPr>
          <w:color w:val="000000"/>
        </w:rPr>
        <w:t>б</w:t>
      </w:r>
      <w:r w:rsidRPr="00331EB2">
        <w:rPr>
          <w:color w:val="000000"/>
        </w:rPr>
        <w:t>служивание населения. Классификация учреждений социального обслуживания;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30772-2001. Межгосударственный стандарт. Ресурсосбережение. Обращение с отходами. Термины и определения;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Р 55528-2013 Национальный стандарт Российской Федерации. Состав и соде</w:t>
      </w:r>
      <w:r w:rsidRPr="00331EB2">
        <w:rPr>
          <w:color w:val="000000"/>
        </w:rPr>
        <w:t>р</w:t>
      </w:r>
      <w:r w:rsidRPr="00331EB2">
        <w:rPr>
          <w:color w:val="000000"/>
        </w:rPr>
        <w:t>жание научно-проектной документации по сохранению объектов культурного насл</w:t>
      </w:r>
      <w:r w:rsidRPr="00331EB2">
        <w:rPr>
          <w:color w:val="000000"/>
        </w:rPr>
        <w:t>е</w:t>
      </w:r>
      <w:r w:rsidRPr="00331EB2">
        <w:rPr>
          <w:color w:val="000000"/>
        </w:rPr>
        <w:t>дия. Памятники истории и культуры. Общие требования.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Нормы пожарной безопасности (НПБ):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НПБ 101-95 Нормы проектирования объектов пожарной охраны.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Санитарные нормы (СН):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 2.2.4/2.1.8.562-96 «Шум на рабочих местах, в помещениях жилых, общественных зданий и на территории жилой застройки. Санитарные нормы».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Ведомственные строительные нормы (ВСН):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ВСН 56-78. Инструкция по проектированию станций и узлов на железных дорогах Союза ССР.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Руководящие документы системы нормативных документов в строительстве (РДС):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РДС 35-201-99. Порядок реализации требований доступности для инвалидов к объе</w:t>
      </w:r>
      <w:r w:rsidRPr="00331EB2">
        <w:rPr>
          <w:color w:val="000000"/>
        </w:rPr>
        <w:t>к</w:t>
      </w:r>
      <w:r w:rsidRPr="00331EB2">
        <w:rPr>
          <w:color w:val="000000"/>
        </w:rPr>
        <w:t>там социальной инфраструктуры.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5C265A" w:rsidRDefault="005C265A">
      <w:pP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35" w:name="_Toc493782179"/>
      <w:r w:rsidRPr="00492695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IV</w:t>
      </w:r>
      <w:r w:rsidRPr="004D4C6C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Правила и область применения расчетных показателей</w:t>
      </w:r>
      <w:bookmarkEnd w:id="35"/>
    </w:p>
    <w:p w:rsidR="004D4C6C" w:rsidRPr="004D4C6C" w:rsidRDefault="004D4C6C" w:rsidP="004D4C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6" w:name="Par1400"/>
      <w:bookmarkStart w:id="37" w:name="_Toc493782180"/>
      <w:bookmarkEnd w:id="36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Область применения расчетных показателей местных нормативов.</w:t>
      </w:r>
      <w:bookmarkEnd w:id="37"/>
    </w:p>
    <w:p w:rsidR="004D4C6C" w:rsidRPr="004D4C6C" w:rsidRDefault="004D4C6C" w:rsidP="004D4C6C">
      <w:pPr>
        <w:widowControl w:val="0"/>
        <w:autoSpaceDE w:val="0"/>
        <w:autoSpaceDN w:val="0"/>
        <w:adjustRightInd w:val="0"/>
        <w:jc w:val="center"/>
        <w:outlineLvl w:val="2"/>
      </w:pP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.1.</w:t>
      </w:r>
      <w:r w:rsidR="00443635">
        <w:tab/>
        <w:t>Область применения расчетных показателей, содержащихся в основной ча</w:t>
      </w:r>
      <w:r w:rsidR="00443635">
        <w:t>с</w:t>
      </w:r>
      <w:r w:rsidR="00443635">
        <w:t xml:space="preserve">ти местных нормативов распространяется на: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 xml:space="preserve">подготовку, согласование, утверждение генерального плана </w:t>
      </w:r>
      <w:r w:rsidR="000D469B">
        <w:t>сельского</w:t>
      </w:r>
      <w:r>
        <w:t xml:space="preserve"> поселения, внесение изменений в него;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подготовку, утверждение документации по планировке территории;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заключить договор о развитии застрое</w:t>
      </w:r>
      <w:r>
        <w:t>н</w:t>
      </w:r>
      <w:r>
        <w:t>ной территории.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.2. </w:t>
      </w:r>
      <w:r>
        <w:t>1</w:t>
      </w:r>
      <w:r w:rsidR="00443635">
        <w:t xml:space="preserve"> Расчетные показатели застройки кварталов (микрорайонов) и земельных учас</w:t>
      </w:r>
      <w:r w:rsidR="00443635">
        <w:t>т</w:t>
      </w:r>
      <w:r w:rsidR="00443635">
        <w:t xml:space="preserve">ков жилыми и нежилыми зданиями могут опосредованно применяться и при подготовке градостроительных регламентов Правил землепользования и застройки </w:t>
      </w:r>
      <w:r>
        <w:t>сельского</w:t>
      </w:r>
      <w:r w:rsidR="00443635">
        <w:t xml:space="preserve"> посел</w:t>
      </w:r>
      <w:r w:rsidR="00443635">
        <w:t>е</w:t>
      </w:r>
      <w:r w:rsidR="00443635">
        <w:t>ния. Частью 15 статьи 46 Градостроительного кодекса Российской Федерации предусмо</w:t>
      </w:r>
      <w:r w:rsidR="00443635">
        <w:t>т</w:t>
      </w:r>
      <w:r w:rsidR="00443635">
        <w:t>рена возможность изменения правил землепользования и застройки в части уточнения у</w:t>
      </w:r>
      <w:r w:rsidR="00443635">
        <w:t>с</w:t>
      </w:r>
      <w:r w:rsidR="00443635">
        <w:t>тановленных градостроительным регламентом предельных параметров разрешенного строительства и реконструкции объектов капитального строительства</w:t>
      </w:r>
      <w:r>
        <w:t xml:space="preserve"> </w:t>
      </w:r>
      <w:r w:rsidR="00443635">
        <w:t>на основании у</w:t>
      </w:r>
      <w:r w:rsidR="00443635">
        <w:t>т</w:t>
      </w:r>
      <w:r w:rsidR="00443635">
        <w:t>вержденной документации по планировке территории. При этом подготовка документ</w:t>
      </w:r>
      <w:r w:rsidR="00443635">
        <w:t>а</w:t>
      </w:r>
      <w:r w:rsidR="00443635">
        <w:t xml:space="preserve">ции по планировке территории осуществляется в соответствии с требованиями местных нормативов.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.3. Расчетные показатели могут использоваться при рассмотрении проектов ген</w:t>
      </w:r>
      <w:r w:rsidR="00443635">
        <w:t>е</w:t>
      </w:r>
      <w:r w:rsidR="00443635">
        <w:t xml:space="preserve">рального плана </w:t>
      </w:r>
      <w:r>
        <w:t>сельского</w:t>
      </w:r>
      <w:r w:rsidR="00443635">
        <w:t xml:space="preserve"> поселения, проектов планировок территории и проектов меж</w:t>
      </w:r>
      <w:r w:rsidR="00443635">
        <w:t>е</w:t>
      </w:r>
      <w:r w:rsidR="00443635">
        <w:t>вания территории на публичных слушаниях, при подготовке и обосновании предложений и замечаний заинтересованных лиц по указанным проектам.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.4. На территории </w:t>
      </w:r>
      <w:r>
        <w:t>сельского</w:t>
      </w:r>
      <w:r w:rsidR="00443635">
        <w:t xml:space="preserve"> поселения местные нормативы являются обязательн</w:t>
      </w:r>
      <w:r w:rsidR="00443635">
        <w:t>ы</w:t>
      </w:r>
      <w:r w:rsidR="00443635">
        <w:t>ми для всех субъектов градостроительной деятельности в области применения, устано</w:t>
      </w:r>
      <w:r w:rsidR="00443635">
        <w:t>в</w:t>
      </w:r>
      <w:r w:rsidR="00443635">
        <w:t xml:space="preserve">ленной в п. </w:t>
      </w:r>
      <w:r>
        <w:t>1</w:t>
      </w:r>
      <w:r w:rsidR="00443635">
        <w:t xml:space="preserve">.1.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Исключением являются расчетные показатели, содержащие указание на рекоменд</w:t>
      </w:r>
      <w:r>
        <w:t>а</w:t>
      </w:r>
      <w:r>
        <w:t xml:space="preserve">тельное применение, допускающие отклонение от установленных значений при условии дополнительного обоснования причин и размеров отклонений, в том числе в материалах по обоснованию генерального плана и (или) документации по планировке территории.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.5. В случае утверждения в составе нормативов градостроительного проектирования </w:t>
      </w:r>
      <w:r>
        <w:t>Волгоград</w:t>
      </w:r>
      <w:r w:rsidR="00443635">
        <w:t>ской области минимальных (максимальных) расчетных показателей со знач</w:t>
      </w:r>
      <w:r w:rsidR="00443635">
        <w:t>е</w:t>
      </w:r>
      <w:r w:rsidR="00443635">
        <w:t>ниями выше (ниже), чем у соответствующих минимальных (максимальных) расчетных показателей, содержащихся в местных нормативах, применяются нормативы градостро</w:t>
      </w:r>
      <w:r w:rsidR="00443635">
        <w:t>и</w:t>
      </w:r>
      <w:r w:rsidR="00443635">
        <w:t xml:space="preserve">тельного проектирования </w:t>
      </w:r>
      <w:r>
        <w:t>Волгоград</w:t>
      </w:r>
      <w:r w:rsidR="00443635">
        <w:t>ской области.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.6. Применение местных нормативов при подготовке генерального плана </w:t>
      </w:r>
      <w:r>
        <w:t>сельского</w:t>
      </w:r>
      <w:r w:rsidR="00443635">
        <w:t xml:space="preserve"> поселения (внесения в него изменений) и документации по планировке территорий не з</w:t>
      </w:r>
      <w:r w:rsidR="00443635">
        <w:t>а</w:t>
      </w:r>
      <w:r w:rsidR="00443635">
        <w:t xml:space="preserve">меняет и не исключает применения требований технических регламентов, национальных стандартов, правил и требований, установленных органами государственного контроля (надзора).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.7.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="00443635">
        <w:t>и</w:t>
      </w:r>
      <w:r w:rsidR="00443635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="00443635">
        <w:t>а</w:t>
      </w:r>
      <w:r w:rsidR="00443635">
        <w:t xml:space="preserve">конодательству об охране объектов культурного наследия.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lastRenderedPageBreak/>
        <w:t>1</w:t>
      </w:r>
      <w:r w:rsidR="00443635">
        <w:t>.8. При подготовке проекта планировки территории жилой застройки в границах одного или нескольких земельных участков, суммарная территория которых отличается от территории квартала (микрорайона) и (или) жилого района (в том числе застроенной те</w:t>
      </w:r>
      <w:r w:rsidR="00443635">
        <w:t>р</w:t>
      </w:r>
      <w:r w:rsidR="00443635">
        <w:t>ритории, в отношении которой принято решение о развитии), в материалах по обоснов</w:t>
      </w:r>
      <w:r w:rsidR="00443635">
        <w:t>а</w:t>
      </w:r>
      <w:r w:rsidR="00443635">
        <w:t>нию проекта планировки должно содержаться подтверждение соблюдения местных но</w:t>
      </w:r>
      <w:r w:rsidR="00443635">
        <w:t>р</w:t>
      </w:r>
      <w:r w:rsidR="00443635">
        <w:t>мативов интенсивности использования территории и потребности в территориях и объе</w:t>
      </w:r>
      <w:r w:rsidR="00443635">
        <w:t>к</w:t>
      </w:r>
      <w:r w:rsidR="00443635">
        <w:t>тах местного значения применительно к прогнозируемому, в результате реализации пр</w:t>
      </w:r>
      <w:r w:rsidR="00443635">
        <w:t>о</w:t>
      </w:r>
      <w:r w:rsidR="00443635">
        <w:t>екта планировки, количеству жителей, а также применительно к изменяющемуся колич</w:t>
      </w:r>
      <w:r w:rsidR="00443635">
        <w:t>е</w:t>
      </w:r>
      <w:r w:rsidR="00443635">
        <w:t>ству жителей в существующих кварталах (микрорайонах) и жилых районах, и нормативов пешеходной и (или) транспортной доступности объектов местного значения в зависим</w:t>
      </w:r>
      <w:r w:rsidR="00443635">
        <w:t>о</w:t>
      </w:r>
      <w:r w:rsidR="00443635">
        <w:t>сти от их видов.</w:t>
      </w:r>
    </w:p>
    <w:p w:rsidR="00443635" w:rsidRDefault="00443635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8" w:name="_Toc493782181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Правила применения расчетных показателей местных нормативов.</w:t>
      </w:r>
      <w:bookmarkEnd w:id="38"/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bookmarkStart w:id="39" w:name="Par1419"/>
      <w:bookmarkEnd w:id="39"/>
      <w:r w:rsidRPr="004D4C6C">
        <w:t xml:space="preserve">2.1. Установление совокупности расчетных показателей минимально допустимого уровня обеспеченности объектами местного значения </w:t>
      </w:r>
      <w:r w:rsidR="000D469B">
        <w:t>сельского поселения</w:t>
      </w:r>
      <w:r w:rsidRPr="004D4C6C">
        <w:t xml:space="preserve"> в местных нормативах градостроительного проектирования производятся для определения местоп</w:t>
      </w:r>
      <w:r w:rsidRPr="004D4C6C">
        <w:t>о</w:t>
      </w:r>
      <w:r w:rsidRPr="004D4C6C">
        <w:t xml:space="preserve">ложения планируемых к размещению объектов местного значения </w:t>
      </w:r>
      <w:r w:rsidR="000D469B">
        <w:t xml:space="preserve">сельского </w:t>
      </w:r>
      <w:r w:rsidR="000D469B" w:rsidRPr="00492695">
        <w:t>поселения</w:t>
      </w:r>
      <w:r w:rsidRPr="004D4C6C">
        <w:t xml:space="preserve"> в документах территориального планирования (в </w:t>
      </w:r>
      <w:r w:rsidR="00492695" w:rsidRPr="00492695">
        <w:t>генеральном плане сельского поселения</w:t>
      </w:r>
      <w:r w:rsidRPr="004D4C6C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</w:t>
      </w:r>
      <w:r w:rsidRPr="004D4C6C">
        <w:t>я</w:t>
      </w:r>
      <w:r w:rsidRPr="004D4C6C">
        <w:t>тельности человека на территории в границах подготовки соответствующего проекта.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2.2.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</w:t>
      </w:r>
      <w:r w:rsidRPr="004D4C6C">
        <w:t>о</w:t>
      </w:r>
      <w:r w:rsidRPr="004D4C6C">
        <w:t>вания, документации по планировке территории следует учитывать наличие на террит</w:t>
      </w:r>
      <w:r w:rsidRPr="004D4C6C">
        <w:t>о</w:t>
      </w:r>
      <w:r w:rsidRPr="004D4C6C">
        <w:t>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</w:t>
      </w:r>
      <w:r w:rsidRPr="004D4C6C">
        <w:t>ъ</w:t>
      </w:r>
      <w:r w:rsidRPr="004D4C6C">
        <w:t>екта местного значения и нормы отвода земель для объекта таких параметров.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2.3.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</w:t>
      </w:r>
      <w:r w:rsidRPr="004D4C6C">
        <w:t>а</w:t>
      </w:r>
      <w:r w:rsidRPr="004D4C6C">
        <w:t>стоящими местными нормативами. Параметры планируемого к размещению объекта м</w:t>
      </w:r>
      <w:r w:rsidRPr="004D4C6C">
        <w:t>е</w:t>
      </w:r>
      <w:r w:rsidRPr="004D4C6C">
        <w:t>стного значения следует определять исходя из минимально допустимого уровня обесп</w:t>
      </w:r>
      <w:r w:rsidRPr="004D4C6C">
        <w:t>е</w:t>
      </w:r>
      <w:r w:rsidRPr="004D4C6C">
        <w:t>ченности объектами (ресурсами), установленного настоящими местными нормативами, площадью территории и параметрами (характеристиками) функциональных зон в гран</w:t>
      </w:r>
      <w:r w:rsidRPr="004D4C6C">
        <w:t>и</w:t>
      </w:r>
      <w:r w:rsidRPr="004D4C6C">
        <w:t>цах максимально допустимого уровня территориальной доступности этого объекта.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2.4. В случае утверждения региональных нормативов градостроительного проект</w:t>
      </w:r>
      <w:r w:rsidRPr="004D4C6C">
        <w:t>и</w:t>
      </w:r>
      <w:r w:rsidRPr="004D4C6C">
        <w:t>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</w:t>
      </w:r>
      <w:r w:rsidRPr="004D4C6C">
        <w:t>т</w:t>
      </w:r>
      <w:r w:rsidRPr="004D4C6C">
        <w:t xml:space="preserve">ных нормативах, для территорий нормирования в пределах муниципального </w:t>
      </w:r>
      <w:r w:rsidR="000D469B">
        <w:t>образования</w:t>
      </w:r>
      <w:r w:rsidRPr="004D4C6C">
        <w:t xml:space="preserve"> применяются соответствующие региональные нормативы градостроительного проектир</w:t>
      </w:r>
      <w:r w:rsidRPr="004D4C6C">
        <w:t>о</w:t>
      </w:r>
      <w:r w:rsidRPr="004D4C6C">
        <w:t>вания.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2.5. 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</w:t>
      </w:r>
      <w:r w:rsidRPr="004D4C6C">
        <w:t>ь</w:t>
      </w:r>
      <w:r w:rsidRPr="004D4C6C">
        <w:t>ных стандартов, санитарных правил и норм</w:t>
      </w:r>
      <w:r w:rsidRPr="004D4C6C">
        <w:rPr>
          <w:color w:val="000000"/>
          <w:sz w:val="21"/>
          <w:szCs w:val="21"/>
          <w:shd w:val="clear" w:color="auto" w:fill="FFFFFF"/>
        </w:rPr>
        <w:t xml:space="preserve">, </w:t>
      </w:r>
      <w:r w:rsidRPr="004D4C6C">
        <w:t>правил и требований, установленных орган</w:t>
      </w:r>
      <w:r w:rsidRPr="004D4C6C">
        <w:t>а</w:t>
      </w:r>
      <w:r w:rsidRPr="004D4C6C">
        <w:t xml:space="preserve">ми государственного контроля (надзора).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lastRenderedPageBreak/>
        <w:t>2.6. 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Pr="004D4C6C">
        <w:t>и</w:t>
      </w:r>
      <w:r w:rsidRPr="004D4C6C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Pr="004D4C6C">
        <w:t>а</w:t>
      </w:r>
      <w:r w:rsidRPr="004D4C6C">
        <w:t xml:space="preserve">конодательству об охране объектов культурного наследия.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2.7. При отмене и (или) изменении действующих нормативных документов Росси</w:t>
      </w:r>
      <w:r w:rsidRPr="004D4C6C">
        <w:t>й</w:t>
      </w:r>
      <w:r w:rsidRPr="004D4C6C">
        <w:t>ской Федерации и Волгоградской области, на которые дается ссылка в настоящих мес</w:t>
      </w:r>
      <w:r w:rsidRPr="004D4C6C">
        <w:t>т</w:t>
      </w:r>
      <w:r w:rsidRPr="004D4C6C">
        <w:t xml:space="preserve">ных нормативах, следует руководствоваться нормами, вводимыми взамен отмененных. </w:t>
      </w:r>
    </w:p>
    <w:p w:rsidR="002F24A4" w:rsidRDefault="002F24A4" w:rsidP="00BB4967">
      <w:pPr>
        <w:shd w:val="clear" w:color="auto" w:fill="FFFFFF"/>
        <w:ind w:firstLine="567"/>
        <w:jc w:val="both"/>
        <w:textAlignment w:val="baseline"/>
      </w:pPr>
    </w:p>
    <w:p w:rsidR="002F24A4" w:rsidRPr="00912A87" w:rsidRDefault="002F24A4" w:rsidP="00BB4967">
      <w:pPr>
        <w:shd w:val="clear" w:color="auto" w:fill="FFFFFF"/>
        <w:ind w:firstLine="567"/>
        <w:jc w:val="both"/>
        <w:textAlignment w:val="baseline"/>
      </w:pPr>
    </w:p>
    <w:sectPr w:rsidR="002F24A4" w:rsidRPr="00912A87" w:rsidSect="00AC0B92"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00" w:rsidRDefault="00EE7A00" w:rsidP="00BB4967">
      <w:r>
        <w:separator/>
      </w:r>
    </w:p>
  </w:endnote>
  <w:endnote w:type="continuationSeparator" w:id="0">
    <w:p w:rsidR="00EE7A00" w:rsidRDefault="00EE7A00" w:rsidP="00BB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34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0B92" w:rsidRPr="00AC0B92" w:rsidRDefault="00C26A5E">
        <w:pPr>
          <w:pStyle w:val="a5"/>
          <w:jc w:val="right"/>
          <w:rPr>
            <w:sz w:val="20"/>
            <w:szCs w:val="20"/>
          </w:rPr>
        </w:pPr>
        <w:r w:rsidRPr="00AC0B92">
          <w:rPr>
            <w:sz w:val="22"/>
            <w:szCs w:val="22"/>
          </w:rPr>
          <w:fldChar w:fldCharType="begin"/>
        </w:r>
        <w:r w:rsidR="00AC0B92" w:rsidRPr="00AC0B92">
          <w:rPr>
            <w:sz w:val="22"/>
            <w:szCs w:val="22"/>
          </w:rPr>
          <w:instrText>PAGE   \* MERGEFORMAT</w:instrText>
        </w:r>
        <w:r w:rsidRPr="00AC0B92">
          <w:rPr>
            <w:sz w:val="22"/>
            <w:szCs w:val="22"/>
          </w:rPr>
          <w:fldChar w:fldCharType="separate"/>
        </w:r>
        <w:r w:rsidR="00E02996">
          <w:rPr>
            <w:noProof/>
            <w:sz w:val="22"/>
            <w:szCs w:val="22"/>
          </w:rPr>
          <w:t>3</w:t>
        </w:r>
        <w:r w:rsidRPr="00AC0B92">
          <w:rPr>
            <w:sz w:val="22"/>
            <w:szCs w:val="22"/>
          </w:rPr>
          <w:fldChar w:fldCharType="end"/>
        </w:r>
      </w:p>
    </w:sdtContent>
  </w:sdt>
  <w:p w:rsidR="00AC0B92" w:rsidRDefault="00AC0B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2" w:rsidRDefault="006F2A02">
    <w:pPr>
      <w:pStyle w:val="a5"/>
      <w:jc w:val="right"/>
    </w:pPr>
  </w:p>
  <w:p w:rsidR="00AC0B92" w:rsidRDefault="00AC0B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98058"/>
      <w:docPartObj>
        <w:docPartGallery w:val="Page Numbers (Bottom of Page)"/>
        <w:docPartUnique/>
      </w:docPartObj>
    </w:sdtPr>
    <w:sdtContent>
      <w:p w:rsidR="006F2A02" w:rsidRDefault="00C26A5E">
        <w:pPr>
          <w:pStyle w:val="a5"/>
          <w:jc w:val="right"/>
        </w:pPr>
        <w:r>
          <w:fldChar w:fldCharType="begin"/>
        </w:r>
        <w:r w:rsidR="006F2A02">
          <w:instrText>PAGE   \* MERGEFORMAT</w:instrText>
        </w:r>
        <w:r>
          <w:fldChar w:fldCharType="separate"/>
        </w:r>
        <w:r w:rsidR="00E02996">
          <w:rPr>
            <w:noProof/>
          </w:rPr>
          <w:t>2</w:t>
        </w:r>
        <w:r>
          <w:fldChar w:fldCharType="end"/>
        </w:r>
      </w:p>
    </w:sdtContent>
  </w:sdt>
  <w:p w:rsidR="006F2A02" w:rsidRDefault="006F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00" w:rsidRDefault="00EE7A00" w:rsidP="00BB4967">
      <w:r>
        <w:separator/>
      </w:r>
    </w:p>
  </w:footnote>
  <w:footnote w:type="continuationSeparator" w:id="0">
    <w:p w:rsidR="00EE7A00" w:rsidRDefault="00EE7A00" w:rsidP="00BB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70" w:rsidRDefault="00E82170" w:rsidP="00BB4967">
    <w:pPr>
      <w:jc w:val="center"/>
      <w:rPr>
        <w:sz w:val="20"/>
        <w:szCs w:val="20"/>
      </w:rPr>
    </w:pPr>
    <w:r w:rsidRPr="00912A87">
      <w:rPr>
        <w:sz w:val="20"/>
        <w:szCs w:val="20"/>
      </w:rPr>
      <w:t xml:space="preserve">Местные нормативы градостроительного проектирования муниципального образования </w:t>
    </w:r>
    <w:r w:rsidR="0082122D">
      <w:rPr>
        <w:sz w:val="20"/>
        <w:szCs w:val="20"/>
      </w:rPr>
      <w:t>Новогригорьев</w:t>
    </w:r>
    <w:r w:rsidRPr="00912A87">
      <w:rPr>
        <w:sz w:val="20"/>
        <w:szCs w:val="20"/>
      </w:rPr>
      <w:t>ское сельское поселение</w:t>
    </w:r>
    <w:r w:rsidRPr="00912A87">
      <w:t xml:space="preserve"> </w:t>
    </w:r>
    <w:r>
      <w:rPr>
        <w:sz w:val="20"/>
        <w:szCs w:val="20"/>
      </w:rPr>
      <w:t>Иловлин</w:t>
    </w:r>
    <w:r w:rsidRPr="00912A87">
      <w:rPr>
        <w:sz w:val="20"/>
        <w:szCs w:val="20"/>
      </w:rPr>
      <w:t>ского муниципального района Волгоградской области</w:t>
    </w:r>
  </w:p>
  <w:p w:rsidR="00E82170" w:rsidRDefault="00C26A5E">
    <w:pPr>
      <w:pStyle w:val="a3"/>
    </w:pPr>
    <w:r>
      <w:rPr>
        <w:noProof/>
      </w:rPr>
      <w:pict>
        <v:line id="Прямая соединительная линия 1" o:spid="_x0000_s4097" style="position:absolute;z-index:251659264;visibility:visible;mso-wrap-distance-top:-3e-5mm;mso-wrap-distance-bottom:-3e-5mm" from="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98"/>
    <w:multiLevelType w:val="hybridMultilevel"/>
    <w:tmpl w:val="8FA06BA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20068"/>
    <w:multiLevelType w:val="hybridMultilevel"/>
    <w:tmpl w:val="7BECA50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55EE7"/>
    <w:multiLevelType w:val="hybridMultilevel"/>
    <w:tmpl w:val="1DA4A592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CC3A63"/>
    <w:multiLevelType w:val="hybridMultilevel"/>
    <w:tmpl w:val="2FA2E58C"/>
    <w:lvl w:ilvl="0" w:tplc="6F14DAB8">
      <w:start w:val="1"/>
      <w:numFmt w:val="decimal"/>
      <w:lvlText w:val="%1. "/>
      <w:lvlJc w:val="center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925849"/>
    <w:multiLevelType w:val="hybridMultilevel"/>
    <w:tmpl w:val="4738C4FC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4967"/>
    <w:rsid w:val="00006B34"/>
    <w:rsid w:val="000B146A"/>
    <w:rsid w:val="000D469B"/>
    <w:rsid w:val="00212FB9"/>
    <w:rsid w:val="00253B45"/>
    <w:rsid w:val="002A7964"/>
    <w:rsid w:val="002F24A4"/>
    <w:rsid w:val="00331EB2"/>
    <w:rsid w:val="003D7C1D"/>
    <w:rsid w:val="0042346D"/>
    <w:rsid w:val="00443635"/>
    <w:rsid w:val="00492695"/>
    <w:rsid w:val="004D4C6C"/>
    <w:rsid w:val="00585AA0"/>
    <w:rsid w:val="005C265A"/>
    <w:rsid w:val="005F1AD0"/>
    <w:rsid w:val="005F465B"/>
    <w:rsid w:val="00600CD2"/>
    <w:rsid w:val="006F2A02"/>
    <w:rsid w:val="00796C57"/>
    <w:rsid w:val="007C7872"/>
    <w:rsid w:val="0082122D"/>
    <w:rsid w:val="008518C7"/>
    <w:rsid w:val="008B78A3"/>
    <w:rsid w:val="008C2865"/>
    <w:rsid w:val="008D7388"/>
    <w:rsid w:val="00A4198B"/>
    <w:rsid w:val="00A51685"/>
    <w:rsid w:val="00AC0B92"/>
    <w:rsid w:val="00B52079"/>
    <w:rsid w:val="00B83601"/>
    <w:rsid w:val="00BB4967"/>
    <w:rsid w:val="00BE3389"/>
    <w:rsid w:val="00C26A5E"/>
    <w:rsid w:val="00CA2DC1"/>
    <w:rsid w:val="00CE58B9"/>
    <w:rsid w:val="00D54D52"/>
    <w:rsid w:val="00E02996"/>
    <w:rsid w:val="00E82170"/>
    <w:rsid w:val="00EE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val="x-none"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val="x-none"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06B2-F4B8-4221-B696-A6188C8A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10609</Words>
  <Characters>60477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Евсиков Андрей</cp:lastModifiedBy>
  <cp:revision>2</cp:revision>
  <dcterms:created xsi:type="dcterms:W3CDTF">2017-09-26T11:17:00Z</dcterms:created>
  <dcterms:modified xsi:type="dcterms:W3CDTF">2017-09-26T11:17:00Z</dcterms:modified>
</cp:coreProperties>
</file>