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Pr="00650A33" w:rsidRDefault="00BB4967" w:rsidP="00BB4967">
      <w:pPr>
        <w:jc w:val="center"/>
        <w:rPr>
          <w:b/>
          <w:sz w:val="36"/>
          <w:szCs w:val="36"/>
        </w:rPr>
      </w:pPr>
      <w:r w:rsidRPr="00650A33">
        <w:rPr>
          <w:b/>
          <w:sz w:val="36"/>
          <w:szCs w:val="36"/>
        </w:rPr>
        <w:t>МЕСТНЫЕ НОРМАТИВЫ</w:t>
      </w:r>
    </w:p>
    <w:p w:rsidR="00BB4967" w:rsidRPr="00650A33" w:rsidRDefault="00BB4967" w:rsidP="00BB4967">
      <w:pPr>
        <w:jc w:val="center"/>
        <w:rPr>
          <w:b/>
          <w:sz w:val="36"/>
          <w:szCs w:val="36"/>
        </w:rPr>
      </w:pPr>
      <w:r w:rsidRPr="00650A33">
        <w:rPr>
          <w:b/>
          <w:sz w:val="36"/>
          <w:szCs w:val="36"/>
        </w:rPr>
        <w:t>ГРАДОСТРОИТЕЛЬНОГО ПРОЕКТИРОВАНИЯ</w:t>
      </w:r>
    </w:p>
    <w:p w:rsidR="0042346D" w:rsidRDefault="0042346D" w:rsidP="00BB49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БОЛЬШЕИВАН</w:t>
      </w:r>
      <w:r w:rsidR="008D7388">
        <w:rPr>
          <w:b/>
          <w:sz w:val="36"/>
          <w:szCs w:val="36"/>
        </w:rPr>
        <w:t>О</w:t>
      </w:r>
      <w:r w:rsidR="00BB4967">
        <w:rPr>
          <w:b/>
          <w:sz w:val="36"/>
          <w:szCs w:val="36"/>
        </w:rPr>
        <w:t>В</w:t>
      </w:r>
      <w:r w:rsidR="00BB4967" w:rsidRPr="00650A33">
        <w:rPr>
          <w:b/>
          <w:sz w:val="36"/>
          <w:szCs w:val="36"/>
        </w:rPr>
        <w:t xml:space="preserve">СКОГО </w:t>
      </w:r>
    </w:p>
    <w:p w:rsidR="0042346D" w:rsidRDefault="00BB4967" w:rsidP="00BB4967">
      <w:pPr>
        <w:jc w:val="center"/>
        <w:rPr>
          <w:b/>
          <w:sz w:val="36"/>
          <w:szCs w:val="36"/>
        </w:rPr>
      </w:pPr>
      <w:r w:rsidRPr="00650A33">
        <w:rPr>
          <w:b/>
          <w:sz w:val="36"/>
          <w:szCs w:val="36"/>
        </w:rPr>
        <w:t xml:space="preserve">СЕЛЬСКОГО ПОСЕЛЕНИЯ </w:t>
      </w:r>
    </w:p>
    <w:p w:rsidR="00BB4967" w:rsidRPr="00650A33" w:rsidRDefault="00006B34" w:rsidP="00BB49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ИЛОВЛИ</w:t>
      </w:r>
      <w:r w:rsidR="00BB4967" w:rsidRPr="00650A33">
        <w:rPr>
          <w:b/>
          <w:sz w:val="36"/>
          <w:szCs w:val="36"/>
        </w:rPr>
        <w:t xml:space="preserve">НСКОГО МУНИЦИПАЛЬНОГО РАЙОНА </w:t>
      </w:r>
    </w:p>
    <w:p w:rsidR="00BB4967" w:rsidRDefault="00BB4967" w:rsidP="00BB4967">
      <w:pPr>
        <w:jc w:val="center"/>
        <w:rPr>
          <w:b/>
          <w:sz w:val="36"/>
          <w:szCs w:val="36"/>
        </w:rPr>
      </w:pPr>
      <w:r w:rsidRPr="00650A33">
        <w:rPr>
          <w:b/>
          <w:sz w:val="36"/>
          <w:szCs w:val="36"/>
        </w:rPr>
        <w:t>ВОЛГОГРАДСКОЙ ОБЛАСТИ</w:t>
      </w: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  <w:r w:rsidRPr="00BB4967">
        <w:rPr>
          <w:b/>
          <w:sz w:val="32"/>
          <w:szCs w:val="32"/>
        </w:rPr>
        <w:t>2017 г.</w:t>
      </w:r>
    </w:p>
    <w:p w:rsidR="00BB4967" w:rsidRDefault="00BB4967" w:rsidP="00BB4967">
      <w:pPr>
        <w:jc w:val="center"/>
        <w:rPr>
          <w:b/>
          <w:sz w:val="36"/>
          <w:szCs w:val="36"/>
        </w:rPr>
        <w:sectPr w:rsidR="00BB4967" w:rsidSect="006F2A02">
          <w:footerReference w:type="default" r:id="rId8"/>
          <w:footerReference w:type="firs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bookmarkStart w:id="0" w:name="_Toc296083400"/>
    <w:bookmarkStart w:id="1" w:name="_Toc301515224"/>
    <w:bookmarkStart w:id="2" w:name="_Toc320708250"/>
    <w:bookmarkStart w:id="3" w:name="_Toc488749250"/>
    <w:p w:rsidR="0042346D" w:rsidRDefault="00791013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lastRenderedPageBreak/>
        <w:fldChar w:fldCharType="begin"/>
      </w:r>
      <w:r w:rsidR="00253B45"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instrText xml:space="preserve"> TOC \o "1-3" \h \z \u </w:instrText>
      </w:r>
      <w:r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fldChar w:fldCharType="separate"/>
      </w:r>
      <w:hyperlink w:anchor="_Toc493781548" w:history="1">
        <w:r w:rsidR="0042346D" w:rsidRPr="00120F58">
          <w:rPr>
            <w:rStyle w:val="aa"/>
            <w:rFonts w:cs="Arial"/>
            <w:b/>
            <w:bCs/>
            <w:noProof/>
            <w:kern w:val="1"/>
            <w:lang w:val="en-US" w:eastAsia="ar-SA"/>
          </w:rPr>
          <w:t>Введение.</w:t>
        </w:r>
        <w:r w:rsidR="0042346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346D">
          <w:rPr>
            <w:noProof/>
            <w:webHidden/>
          </w:rPr>
          <w:instrText xml:space="preserve"> PAGEREF _Toc493781548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346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2346D" w:rsidRDefault="00791013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549" w:history="1">
        <w:r w:rsidR="0042346D" w:rsidRPr="00120F58">
          <w:rPr>
            <w:rStyle w:val="aa"/>
            <w:rFonts w:cs="Arial"/>
            <w:b/>
            <w:bCs/>
            <w:noProof/>
            <w:kern w:val="1"/>
            <w:lang w:val="en-US" w:eastAsia="ar-SA"/>
          </w:rPr>
          <w:t>I. Общие положения</w:t>
        </w:r>
        <w:r w:rsidR="0042346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346D">
          <w:rPr>
            <w:noProof/>
            <w:webHidden/>
          </w:rPr>
          <w:instrText xml:space="preserve"> PAGEREF _Toc493781549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346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2346D" w:rsidRDefault="00791013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550" w:history="1">
        <w:r w:rsidR="0042346D" w:rsidRPr="00120F58">
          <w:rPr>
            <w:rStyle w:val="aa"/>
            <w:rFonts w:cs="Arial"/>
            <w:b/>
            <w:bCs/>
            <w:noProof/>
            <w:kern w:val="1"/>
            <w:lang w:val="en-US" w:eastAsia="ar-SA"/>
          </w:rPr>
          <w:t>II</w:t>
        </w:r>
        <w:r w:rsidR="0042346D" w:rsidRPr="00120F58">
          <w:rPr>
            <w:rStyle w:val="aa"/>
            <w:rFonts w:cs="Arial"/>
            <w:b/>
            <w:bCs/>
            <w:noProof/>
            <w:kern w:val="1"/>
            <w:lang w:eastAsia="ar-SA"/>
          </w:rPr>
          <w:t>. Основная часть</w:t>
        </w:r>
        <w:r w:rsidR="0042346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346D">
          <w:rPr>
            <w:noProof/>
            <w:webHidden/>
          </w:rPr>
          <w:instrText xml:space="preserve"> PAGEREF _Toc493781550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346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2346D" w:rsidRDefault="00791013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551" w:history="1">
        <w:r w:rsidR="0042346D" w:rsidRPr="00120F58">
          <w:rPr>
            <w:rStyle w:val="aa"/>
            <w:rFonts w:cs="Arial"/>
            <w:b/>
            <w:bCs/>
            <w:noProof/>
            <w:kern w:val="1"/>
            <w:lang w:eastAsia="ar-SA"/>
          </w:rPr>
          <w:t>1. Термины и определения в местных нормативах градостроительного проектирования Большеивановского сельского поселения Иловлинского муниципального района Волгоградской области</w:t>
        </w:r>
        <w:r w:rsidR="0042346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346D">
          <w:rPr>
            <w:noProof/>
            <w:webHidden/>
          </w:rPr>
          <w:instrText xml:space="preserve"> PAGEREF _Toc493781551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346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2346D" w:rsidRDefault="00791013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552" w:history="1">
        <w:r w:rsidR="0042346D" w:rsidRPr="00120F58">
          <w:rPr>
            <w:rStyle w:val="aa"/>
            <w:rFonts w:cs="Arial"/>
            <w:b/>
            <w:bCs/>
            <w:noProof/>
            <w:kern w:val="1"/>
            <w:lang w:eastAsia="ar-SA"/>
          </w:rPr>
          <w:t>2. Цели и задачи разработки местных нормативов градостроительного проектирования Большеивановского сельского поселения Иловлинского муниципального района Волгоградской области</w:t>
        </w:r>
        <w:r w:rsidR="0042346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346D">
          <w:rPr>
            <w:noProof/>
            <w:webHidden/>
          </w:rPr>
          <w:instrText xml:space="preserve"> PAGEREF _Toc493781552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346D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2346D" w:rsidRDefault="00791013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553" w:history="1">
        <w:r w:rsidR="0042346D" w:rsidRPr="00120F58">
          <w:rPr>
            <w:rStyle w:val="aa"/>
            <w:rFonts w:cs="Arial"/>
            <w:b/>
            <w:bCs/>
            <w:noProof/>
            <w:kern w:val="1"/>
            <w:lang w:eastAsia="ar-SA"/>
          </w:rPr>
          <w:t>3. Общая характеристика состава и содержания местных нормативов градостроительного проектирования Большеивановского сельского поселения Иловлинского муниципального района Волгоградской области.</w:t>
        </w:r>
        <w:r w:rsidR="0042346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346D">
          <w:rPr>
            <w:noProof/>
            <w:webHidden/>
          </w:rPr>
          <w:instrText xml:space="preserve"> PAGEREF _Toc493781553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346D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2346D" w:rsidRDefault="00791013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554" w:history="1">
        <w:r w:rsidR="0042346D" w:rsidRPr="00120F58">
          <w:rPr>
            <w:rStyle w:val="aa"/>
            <w:rFonts w:cs="Arial"/>
            <w:b/>
            <w:bCs/>
            <w:noProof/>
            <w:kern w:val="1"/>
            <w:lang w:eastAsia="ar-SA"/>
          </w:rPr>
          <w:t>4. 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</w:t>
        </w:r>
        <w:r w:rsidR="0042346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346D">
          <w:rPr>
            <w:noProof/>
            <w:webHidden/>
          </w:rPr>
          <w:instrText xml:space="preserve"> PAGEREF _Toc493781554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346D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42346D" w:rsidRDefault="00791013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555" w:history="1">
        <w:r w:rsidR="0042346D" w:rsidRPr="00120F58">
          <w:rPr>
            <w:rStyle w:val="aa"/>
            <w:rFonts w:cs="Arial"/>
            <w:bCs/>
            <w:noProof/>
            <w:kern w:val="1"/>
            <w:lang w:eastAsia="ar-SA"/>
          </w:rPr>
          <w:t xml:space="preserve">4.1. </w:t>
        </w:r>
        <w:r w:rsidR="0042346D" w:rsidRPr="00120F58">
          <w:rPr>
            <w:rStyle w:val="aa"/>
            <w:noProof/>
          </w:rPr>
  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инженерно-технического обеспечения.</w:t>
        </w:r>
        <w:r w:rsidR="0042346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346D">
          <w:rPr>
            <w:noProof/>
            <w:webHidden/>
          </w:rPr>
          <w:instrText xml:space="preserve"> PAGEREF _Toc493781555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346D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42346D" w:rsidRDefault="00791013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556" w:history="1">
        <w:r w:rsidR="0042346D" w:rsidRPr="00120F58">
          <w:rPr>
            <w:rStyle w:val="aa"/>
            <w:rFonts w:cs="Arial"/>
            <w:bCs/>
            <w:noProof/>
            <w:kern w:val="1"/>
            <w:lang w:eastAsia="ar-SA"/>
          </w:rPr>
          <w:t>4.2.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</w:t>
        </w:r>
        <w:r w:rsidR="0042346D" w:rsidRPr="00120F58">
          <w:rPr>
            <w:rStyle w:val="aa"/>
            <w:b/>
            <w:noProof/>
          </w:rPr>
          <w:t xml:space="preserve"> </w:t>
        </w:r>
        <w:r w:rsidR="0042346D" w:rsidRPr="00120F58">
          <w:rPr>
            <w:rStyle w:val="aa"/>
            <w:noProof/>
          </w:rPr>
          <w:t>автомобильные дороги и транспортное обслуживание</w:t>
        </w:r>
        <w:r w:rsidR="0042346D" w:rsidRPr="00120F58">
          <w:rPr>
            <w:rStyle w:val="aa"/>
            <w:rFonts w:cs="Arial"/>
            <w:bCs/>
            <w:noProof/>
            <w:kern w:val="1"/>
            <w:lang w:eastAsia="ar-SA"/>
          </w:rPr>
          <w:t>.</w:t>
        </w:r>
        <w:r w:rsidR="0042346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346D">
          <w:rPr>
            <w:noProof/>
            <w:webHidden/>
          </w:rPr>
          <w:instrText xml:space="preserve"> PAGEREF _Toc493781556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346D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42346D" w:rsidRDefault="00791013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557" w:history="1">
        <w:r w:rsidR="0042346D" w:rsidRPr="00120F58">
          <w:rPr>
            <w:rStyle w:val="aa"/>
            <w:rFonts w:cs="Arial"/>
            <w:bCs/>
            <w:noProof/>
            <w:kern w:val="2"/>
            <w:lang w:eastAsia="ar-SA"/>
          </w:rPr>
          <w:t xml:space="preserve">4.3. </w:t>
        </w:r>
        <w:r w:rsidR="0042346D" w:rsidRPr="00120F58">
          <w:rPr>
            <w:rStyle w:val="aa"/>
            <w:noProof/>
          </w:rPr>
  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физическая культура и массовый спорт.</w:t>
        </w:r>
        <w:r w:rsidR="0042346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346D">
          <w:rPr>
            <w:noProof/>
            <w:webHidden/>
          </w:rPr>
          <w:instrText xml:space="preserve"> PAGEREF _Toc493781557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346D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42346D" w:rsidRDefault="00791013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558" w:history="1">
        <w:r w:rsidR="0042346D" w:rsidRPr="00120F58">
          <w:rPr>
            <w:rStyle w:val="aa"/>
            <w:rFonts w:cs="Arial"/>
            <w:bCs/>
            <w:noProof/>
            <w:kern w:val="2"/>
            <w:lang w:eastAsia="ar-SA"/>
          </w:rPr>
          <w:t xml:space="preserve">4.4. </w:t>
        </w:r>
        <w:r w:rsidR="0042346D" w:rsidRPr="00120F58">
          <w:rPr>
            <w:rStyle w:val="aa"/>
            <w:noProof/>
          </w:rPr>
  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культурно-просветительского назначения.</w:t>
        </w:r>
        <w:r w:rsidR="0042346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346D">
          <w:rPr>
            <w:noProof/>
            <w:webHidden/>
          </w:rPr>
          <w:instrText xml:space="preserve"> PAGEREF _Toc493781558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346D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42346D" w:rsidRDefault="00791013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559" w:history="1">
        <w:r w:rsidR="0042346D" w:rsidRPr="00120F58">
          <w:rPr>
            <w:rStyle w:val="aa"/>
            <w:rFonts w:cs="Arial"/>
            <w:bCs/>
            <w:noProof/>
            <w:kern w:val="2"/>
            <w:lang w:eastAsia="ar-SA"/>
          </w:rPr>
          <w:t xml:space="preserve">4.5. </w:t>
        </w:r>
        <w:r w:rsidR="0042346D" w:rsidRPr="00120F58">
          <w:rPr>
            <w:rStyle w:val="aa"/>
            <w:noProof/>
          </w:rPr>
  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гражданская оборона и предупреждение ЧС.</w:t>
        </w:r>
        <w:r w:rsidR="0042346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346D">
          <w:rPr>
            <w:noProof/>
            <w:webHidden/>
          </w:rPr>
          <w:instrText xml:space="preserve"> PAGEREF _Toc493781559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346D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42346D" w:rsidRDefault="00791013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560" w:history="1">
        <w:r w:rsidR="0042346D" w:rsidRPr="00120F58">
          <w:rPr>
            <w:rStyle w:val="aa"/>
            <w:rFonts w:cs="Arial"/>
            <w:bCs/>
            <w:noProof/>
            <w:kern w:val="2"/>
            <w:lang w:eastAsia="ar-SA"/>
          </w:rPr>
          <w:t xml:space="preserve">4.6. </w:t>
        </w:r>
        <w:r w:rsidR="0042346D" w:rsidRPr="00120F58">
          <w:rPr>
            <w:rStyle w:val="aa"/>
            <w:noProof/>
          </w:rPr>
  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местное самоуправление.</w:t>
        </w:r>
        <w:r w:rsidR="0042346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346D">
          <w:rPr>
            <w:noProof/>
            <w:webHidden/>
          </w:rPr>
          <w:instrText xml:space="preserve"> PAGEREF _Toc493781560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346D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42346D" w:rsidRDefault="00791013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561" w:history="1">
        <w:r w:rsidR="0042346D" w:rsidRPr="00120F58">
          <w:rPr>
            <w:rStyle w:val="aa"/>
            <w:rFonts w:cs="Arial"/>
            <w:bCs/>
            <w:noProof/>
            <w:kern w:val="2"/>
            <w:lang w:eastAsia="ar-SA"/>
          </w:rPr>
          <w:t xml:space="preserve">4.7. </w:t>
        </w:r>
        <w:r w:rsidR="0042346D" w:rsidRPr="00120F58">
          <w:rPr>
            <w:rStyle w:val="aa"/>
            <w:noProof/>
          </w:rPr>
  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</w:t>
        </w:r>
        <w:r w:rsidR="0042346D" w:rsidRPr="00120F58">
          <w:rPr>
            <w:rStyle w:val="aa"/>
            <w:noProof/>
          </w:rPr>
          <w:lastRenderedPageBreak/>
          <w:t>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благоустройство территории.</w:t>
        </w:r>
        <w:r w:rsidR="0042346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346D">
          <w:rPr>
            <w:noProof/>
            <w:webHidden/>
          </w:rPr>
          <w:instrText xml:space="preserve"> PAGEREF _Toc493781561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346D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42346D" w:rsidRDefault="00791013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562" w:history="1">
        <w:r w:rsidR="0042346D" w:rsidRPr="00120F58">
          <w:rPr>
            <w:rStyle w:val="aa"/>
            <w:rFonts w:cs="Arial"/>
            <w:b/>
            <w:bCs/>
            <w:noProof/>
            <w:kern w:val="1"/>
            <w:lang w:val="en-US" w:eastAsia="ar-SA"/>
          </w:rPr>
          <w:t>III</w:t>
        </w:r>
        <w:r w:rsidR="0042346D" w:rsidRPr="00120F58">
          <w:rPr>
            <w:rStyle w:val="aa"/>
            <w:rFonts w:cs="Arial"/>
            <w:b/>
            <w:bCs/>
            <w:noProof/>
            <w:kern w:val="1"/>
            <w:lang w:eastAsia="ar-SA"/>
          </w:rPr>
          <w:t>. Материалы по обоснованию расчетных показателей, содержащихся в основной части местных нормативов градостроительного проектирования</w:t>
        </w:r>
        <w:r w:rsidR="0042346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346D">
          <w:rPr>
            <w:noProof/>
            <w:webHidden/>
          </w:rPr>
          <w:instrText xml:space="preserve"> PAGEREF _Toc493781562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346D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42346D" w:rsidRDefault="00791013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563" w:history="1">
        <w:r w:rsidR="0042346D" w:rsidRPr="00120F58">
          <w:rPr>
            <w:rStyle w:val="aa"/>
            <w:rFonts w:cs="Arial"/>
            <w:b/>
            <w:bCs/>
            <w:noProof/>
            <w:kern w:val="1"/>
            <w:lang w:eastAsia="ar-SA"/>
          </w:rPr>
          <w:t>1. Обоснование состава объектов местного значения, для которых устанавливаются расчетные показатели.</w:t>
        </w:r>
        <w:r w:rsidR="0042346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346D">
          <w:rPr>
            <w:noProof/>
            <w:webHidden/>
          </w:rPr>
          <w:instrText xml:space="preserve"> PAGEREF _Toc493781563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346D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42346D" w:rsidRDefault="00791013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564" w:history="1">
        <w:r w:rsidR="0042346D" w:rsidRPr="00120F58">
          <w:rPr>
            <w:rStyle w:val="aa"/>
            <w:rFonts w:cs="Arial"/>
            <w:b/>
            <w:bCs/>
            <w:noProof/>
            <w:kern w:val="1"/>
            <w:lang w:eastAsia="ar-SA"/>
          </w:rPr>
          <w:t>2. Обоснование расчетных показателей</w:t>
        </w:r>
        <w:r w:rsidR="0042346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346D">
          <w:rPr>
            <w:noProof/>
            <w:webHidden/>
          </w:rPr>
          <w:instrText xml:space="preserve"> PAGEREF _Toc493781564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346D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42346D" w:rsidRDefault="00791013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565" w:history="1">
        <w:r w:rsidR="0042346D" w:rsidRPr="00120F58">
          <w:rPr>
            <w:rStyle w:val="aa"/>
            <w:rFonts w:cs="Arial"/>
            <w:b/>
            <w:bCs/>
            <w:noProof/>
            <w:kern w:val="1"/>
            <w:lang w:eastAsia="ar-SA"/>
          </w:rPr>
          <w:t>3. Нормативно-правовое и нормативно-техническое обоснование установления расчетных показателей по областям полномочий</w:t>
        </w:r>
        <w:r w:rsidR="0042346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346D">
          <w:rPr>
            <w:noProof/>
            <w:webHidden/>
          </w:rPr>
          <w:instrText xml:space="preserve"> PAGEREF _Toc493781565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346D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42346D" w:rsidRDefault="00791013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566" w:history="1">
        <w:r w:rsidR="0042346D" w:rsidRPr="00120F58">
          <w:rPr>
            <w:rStyle w:val="aa"/>
            <w:rFonts w:cs="Arial"/>
            <w:b/>
            <w:bCs/>
            <w:noProof/>
            <w:kern w:val="1"/>
            <w:lang w:eastAsia="ar-SA"/>
          </w:rPr>
          <w:t>4. Нормативная база</w:t>
        </w:r>
        <w:r w:rsidR="0042346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346D">
          <w:rPr>
            <w:noProof/>
            <w:webHidden/>
          </w:rPr>
          <w:instrText xml:space="preserve"> PAGEREF _Toc493781566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346D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42346D" w:rsidRDefault="00791013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567" w:history="1">
        <w:r w:rsidR="0042346D" w:rsidRPr="00120F58">
          <w:rPr>
            <w:rStyle w:val="aa"/>
            <w:rFonts w:cs="Arial"/>
            <w:b/>
            <w:bCs/>
            <w:noProof/>
            <w:kern w:val="1"/>
            <w:lang w:val="en-US" w:eastAsia="ar-SA"/>
          </w:rPr>
          <w:t>IV</w:t>
        </w:r>
        <w:r w:rsidR="0042346D" w:rsidRPr="00120F58">
          <w:rPr>
            <w:rStyle w:val="aa"/>
            <w:rFonts w:cs="Arial"/>
            <w:b/>
            <w:bCs/>
            <w:noProof/>
            <w:kern w:val="1"/>
            <w:lang w:eastAsia="ar-SA"/>
          </w:rPr>
          <w:t>. Правила и область применения расчетных показателей</w:t>
        </w:r>
        <w:r w:rsidR="0042346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346D">
          <w:rPr>
            <w:noProof/>
            <w:webHidden/>
          </w:rPr>
          <w:instrText xml:space="preserve"> PAGEREF _Toc493781567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346D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42346D" w:rsidRDefault="00791013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568" w:history="1">
        <w:r w:rsidR="0042346D" w:rsidRPr="00120F58">
          <w:rPr>
            <w:rStyle w:val="aa"/>
            <w:rFonts w:cs="Arial"/>
            <w:b/>
            <w:bCs/>
            <w:noProof/>
            <w:kern w:val="1"/>
            <w:lang w:eastAsia="ar-SA"/>
          </w:rPr>
          <w:t>1. Область применения расчетных показателей местных нормативов.</w:t>
        </w:r>
        <w:r w:rsidR="0042346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346D">
          <w:rPr>
            <w:noProof/>
            <w:webHidden/>
          </w:rPr>
          <w:instrText xml:space="preserve"> PAGEREF _Toc493781568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346D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42346D" w:rsidRDefault="00791013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569" w:history="1">
        <w:r w:rsidR="0042346D" w:rsidRPr="00120F58">
          <w:rPr>
            <w:rStyle w:val="aa"/>
            <w:rFonts w:cs="Arial"/>
            <w:b/>
            <w:bCs/>
            <w:noProof/>
            <w:kern w:val="1"/>
            <w:lang w:eastAsia="ar-SA"/>
          </w:rPr>
          <w:t>2. Правила применения расчетных показателей местных нормативов.</w:t>
        </w:r>
        <w:r w:rsidR="0042346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346D">
          <w:rPr>
            <w:noProof/>
            <w:webHidden/>
          </w:rPr>
          <w:instrText xml:space="preserve"> PAGEREF _Toc493781569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346D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253B45" w:rsidRDefault="00791013">
      <w:pPr>
        <w:spacing w:after="200" w:line="276" w:lineRule="auto"/>
        <w:rPr>
          <w:rFonts w:cs="Arial"/>
          <w:b/>
          <w:bCs/>
          <w:color w:val="000000"/>
          <w:kern w:val="1"/>
          <w:sz w:val="28"/>
          <w:szCs w:val="32"/>
          <w:lang w:eastAsia="ar-SA"/>
        </w:rPr>
      </w:pPr>
      <w:r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fldChar w:fldCharType="end"/>
      </w:r>
      <w:r w:rsidR="00253B45"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br w:type="page"/>
      </w:r>
    </w:p>
    <w:p w:rsidR="00BB4967" w:rsidRPr="00585AA0" w:rsidRDefault="00BB4967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</w:pPr>
      <w:bookmarkStart w:id="4" w:name="_Toc493781548"/>
      <w:proofErr w:type="spellStart"/>
      <w:proofErr w:type="gramStart"/>
      <w:r w:rsidRPr="00585AA0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lastRenderedPageBreak/>
        <w:t>Введение</w:t>
      </w:r>
      <w:proofErr w:type="spellEnd"/>
      <w:r w:rsidRPr="00585AA0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t>.</w:t>
      </w:r>
      <w:bookmarkEnd w:id="0"/>
      <w:bookmarkEnd w:id="1"/>
      <w:bookmarkEnd w:id="2"/>
      <w:bookmarkEnd w:id="3"/>
      <w:bookmarkEnd w:id="4"/>
      <w:proofErr w:type="gramEnd"/>
    </w:p>
    <w:p w:rsidR="00BB4967" w:rsidRPr="00912A87" w:rsidRDefault="00BB4967" w:rsidP="00BB4967">
      <w:pPr>
        <w:ind w:firstLine="567"/>
        <w:jc w:val="both"/>
      </w:pPr>
      <w:r w:rsidRPr="00912A87">
        <w:t>Местные но</w:t>
      </w:r>
      <w:bookmarkStart w:id="5" w:name="_GoBack"/>
      <w:bookmarkEnd w:id="5"/>
      <w:r w:rsidRPr="00912A87">
        <w:t>рмативы градостроительного проектирования муниципального образ</w:t>
      </w:r>
      <w:r w:rsidRPr="00912A87">
        <w:t>о</w:t>
      </w:r>
      <w:r w:rsidRPr="00912A87">
        <w:t xml:space="preserve">вания </w:t>
      </w:r>
      <w:proofErr w:type="spellStart"/>
      <w:r w:rsidR="00796C57">
        <w:t>Большеиванов</w:t>
      </w:r>
      <w:r w:rsidRPr="00912A87">
        <w:t>ское</w:t>
      </w:r>
      <w:proofErr w:type="spellEnd"/>
      <w:r w:rsidRPr="00912A87">
        <w:t xml:space="preserve"> сельское поселение</w:t>
      </w:r>
      <w:r w:rsidR="00A4198B">
        <w:t xml:space="preserve"> </w:t>
      </w:r>
      <w:r w:rsidR="007C7872">
        <w:t>Иловли</w:t>
      </w:r>
      <w:r w:rsidRPr="00912A87">
        <w:t>нского муниципального района Во</w:t>
      </w:r>
      <w:r w:rsidRPr="00912A87">
        <w:t>л</w:t>
      </w:r>
      <w:r w:rsidRPr="00912A87">
        <w:t>гоградской области (далее - местные нормативы, МНГП)</w:t>
      </w:r>
      <w:r w:rsidRPr="00912A87">
        <w:rPr>
          <w:bCs/>
          <w:bdr w:val="none" w:sz="0" w:space="0" w:color="auto" w:frame="1"/>
        </w:rPr>
        <w:t xml:space="preserve"> </w:t>
      </w:r>
      <w:r w:rsidRPr="00912A87">
        <w:t xml:space="preserve">входят в систему нормативных правовых актов муниципального образования </w:t>
      </w:r>
      <w:proofErr w:type="spellStart"/>
      <w:r w:rsidR="00796C57">
        <w:t>Большеиванов</w:t>
      </w:r>
      <w:r w:rsidRPr="00912A87">
        <w:t>ское</w:t>
      </w:r>
      <w:proofErr w:type="spellEnd"/>
      <w:r w:rsidRPr="00912A87">
        <w:t xml:space="preserve"> сельское поселение (д</w:t>
      </w:r>
      <w:r w:rsidRPr="00912A87">
        <w:t>а</w:t>
      </w:r>
      <w:r w:rsidRPr="00912A87">
        <w:t xml:space="preserve">лее – </w:t>
      </w:r>
      <w:proofErr w:type="spellStart"/>
      <w:r w:rsidR="00796C57">
        <w:t>Большеиванов</w:t>
      </w:r>
      <w:r w:rsidRPr="00912A87">
        <w:t>ское</w:t>
      </w:r>
      <w:proofErr w:type="spellEnd"/>
      <w:r w:rsidRPr="00912A87">
        <w:t xml:space="preserve"> сельское поселение, сельское поселение), регламентирующих градостроительную деятельность на территории муниципального образования.</w:t>
      </w:r>
    </w:p>
    <w:p w:rsidR="00BB4967" w:rsidRPr="00912A87" w:rsidRDefault="00BB4967" w:rsidP="00BB4967">
      <w:pPr>
        <w:ind w:firstLine="567"/>
        <w:jc w:val="both"/>
      </w:pPr>
      <w:proofErr w:type="gramStart"/>
      <w:r w:rsidRPr="00912A87">
        <w:t xml:space="preserve">Местные нормативы градостроительного проектирования </w:t>
      </w:r>
      <w:proofErr w:type="spellStart"/>
      <w:r w:rsidR="00796C57">
        <w:t>Большеиванов</w:t>
      </w:r>
      <w:r w:rsidRPr="00912A87">
        <w:t>ского</w:t>
      </w:r>
      <w:proofErr w:type="spellEnd"/>
      <w:r w:rsidRPr="00912A87">
        <w:t xml:space="preserve"> сел</w:t>
      </w:r>
      <w:r w:rsidRPr="00912A87">
        <w:t>ь</w:t>
      </w:r>
      <w:r w:rsidRPr="00912A87">
        <w:t>ского поселения</w:t>
      </w:r>
      <w:r w:rsidR="00A4198B">
        <w:t xml:space="preserve"> </w:t>
      </w:r>
      <w:r w:rsidR="007C7872">
        <w:t>Иловли</w:t>
      </w:r>
      <w:r w:rsidRPr="00912A87">
        <w:t>нского муниципального района Волгоградской области</w:t>
      </w:r>
      <w:r>
        <w:t xml:space="preserve"> </w:t>
      </w:r>
      <w:r w:rsidRPr="00912A87">
        <w:t>разраб</w:t>
      </w:r>
      <w:r w:rsidRPr="00912A87">
        <w:t>о</w:t>
      </w:r>
      <w:r w:rsidRPr="00912A87">
        <w:t>таны в соответствии с требованиями федерального законодательства (ст. 29.1-29.4 Град</w:t>
      </w:r>
      <w:r w:rsidRPr="00912A87">
        <w:t>о</w:t>
      </w:r>
      <w:r w:rsidRPr="00912A87">
        <w:t>строительного кодекса Российской Федерации), регионального законодательства (Закон Волгоградской области от 24.11.2008 г. № 1786-ОД «Градостроительный кодекс Волг</w:t>
      </w:r>
      <w:r w:rsidRPr="00912A87">
        <w:t>о</w:t>
      </w:r>
      <w:r w:rsidRPr="00912A87">
        <w:t>градской области», Приказ Комитета строительства Волгоградской области от 21.03.2016 г. № 115-ОД «Об утверждении порядка формирования и ведения реестра нормативов гр</w:t>
      </w:r>
      <w:r w:rsidRPr="00912A87">
        <w:t>а</w:t>
      </w:r>
      <w:r w:rsidRPr="00912A87">
        <w:t>достроительного проектирования Волгоградской области</w:t>
      </w:r>
      <w:proofErr w:type="gramEnd"/>
      <w:r w:rsidRPr="00912A87">
        <w:t xml:space="preserve">, а также требований к составу и форме документов, предоставляемых органами местного самоуправления муниципальных образований для включения в реестр нормативов градостроительного проектирования Волгоградской области», Региональные нормативы градостроительного проектирования Волгоградской </w:t>
      </w:r>
      <w:proofErr w:type="gramStart"/>
      <w:r w:rsidRPr="00912A87">
        <w:t>области</w:t>
      </w:r>
      <w:proofErr w:type="gramEnd"/>
      <w:r w:rsidRPr="00912A87">
        <w:t xml:space="preserve"> утвержденные постановлением Правительства Волгоградской о</w:t>
      </w:r>
      <w:r w:rsidRPr="00912A87">
        <w:t>б</w:t>
      </w:r>
      <w:r w:rsidRPr="00912A87">
        <w:t>ласти от 21.03.2016 № 114-ОД), нормативно-правовых актов органов местного самоупра</w:t>
      </w:r>
      <w:r w:rsidRPr="00912A87">
        <w:t>в</w:t>
      </w:r>
      <w:r w:rsidRPr="00912A87">
        <w:t>ления муниципального района</w:t>
      </w:r>
      <w:r w:rsidR="00492695">
        <w:t>, поселения</w:t>
      </w:r>
      <w:r w:rsidRPr="00AC0B92">
        <w:t>.</w:t>
      </w:r>
    </w:p>
    <w:p w:rsidR="00BB4967" w:rsidRPr="00912A87" w:rsidRDefault="00BB4967" w:rsidP="00BB496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912A87">
        <w:rPr>
          <w:color w:val="000000"/>
        </w:rPr>
        <w:t>Расчетные показатели минимально допустимого уровня обеспеченности населения объектами местного значения сельского поселения, установленные местными норматив</w:t>
      </w:r>
      <w:r w:rsidRPr="00912A87">
        <w:rPr>
          <w:color w:val="000000"/>
        </w:rPr>
        <w:t>а</w:t>
      </w:r>
      <w:r w:rsidRPr="00912A87">
        <w:rPr>
          <w:color w:val="000000"/>
        </w:rPr>
        <w:t>ми, не могут быть ниже предельных значений, устанавливаемых региональными нормат</w:t>
      </w:r>
      <w:r w:rsidRPr="00912A87">
        <w:rPr>
          <w:color w:val="000000"/>
        </w:rPr>
        <w:t>и</w:t>
      </w:r>
      <w:r w:rsidRPr="00912A87">
        <w:rPr>
          <w:color w:val="000000"/>
        </w:rPr>
        <w:t>вами, расчетные показатели максимально допустимого уровня территориальной досту</w:t>
      </w:r>
      <w:r w:rsidRPr="00912A87">
        <w:rPr>
          <w:color w:val="000000"/>
        </w:rPr>
        <w:t>п</w:t>
      </w:r>
      <w:r w:rsidRPr="00912A87">
        <w:rPr>
          <w:color w:val="000000"/>
        </w:rPr>
        <w:t>ности таких объектов для населения не могут превышать предельных значений, устана</w:t>
      </w:r>
      <w:r w:rsidRPr="00912A87">
        <w:rPr>
          <w:color w:val="000000"/>
        </w:rPr>
        <w:t>в</w:t>
      </w:r>
      <w:r w:rsidRPr="00912A87">
        <w:rPr>
          <w:color w:val="000000"/>
        </w:rPr>
        <w:t xml:space="preserve">ливаемых региональными нормативами. </w:t>
      </w:r>
      <w:proofErr w:type="gramEnd"/>
    </w:p>
    <w:p w:rsidR="00BB4967" w:rsidRDefault="00BB4967" w:rsidP="00BB4967">
      <w:pPr>
        <w:shd w:val="clear" w:color="auto" w:fill="FFFFFF"/>
        <w:ind w:firstLine="567"/>
        <w:jc w:val="both"/>
        <w:textAlignment w:val="baseline"/>
      </w:pPr>
      <w:r w:rsidRPr="00912A87">
        <w:t>Действие местных нормативов градостроительного проектирования распространяе</w:t>
      </w:r>
      <w:r w:rsidRPr="00912A87">
        <w:t>т</w:t>
      </w:r>
      <w:r w:rsidRPr="00912A87">
        <w:t xml:space="preserve">ся на всю территорию </w:t>
      </w:r>
      <w:proofErr w:type="spellStart"/>
      <w:r w:rsidR="00796C57">
        <w:t>Большеиванов</w:t>
      </w:r>
      <w:r w:rsidRPr="00912A87">
        <w:t>ского</w:t>
      </w:r>
      <w:proofErr w:type="spellEnd"/>
      <w:r w:rsidRPr="00912A87">
        <w:t xml:space="preserve"> сельского поселения. Применение местных нормативов при подготовке документов территориального планирования (внесения в них изменений) и документации по планировке территорий не заменяет и не исключает пр</w:t>
      </w:r>
      <w:r w:rsidRPr="00912A87">
        <w:t>и</w:t>
      </w:r>
      <w:r w:rsidRPr="00912A87">
        <w:t>менения требований технических регламентов, национальных стандартов, санитарных правил и норм</w:t>
      </w:r>
      <w:r w:rsidRPr="00912A87">
        <w:rPr>
          <w:color w:val="000000"/>
          <w:shd w:val="clear" w:color="auto" w:fill="FFFFFF"/>
        </w:rPr>
        <w:t xml:space="preserve">, </w:t>
      </w:r>
      <w:r w:rsidRPr="00912A87">
        <w:t>правил и требований, установленных органами государственного контроля (надзора).</w:t>
      </w:r>
    </w:p>
    <w:p w:rsidR="00BB4967" w:rsidRDefault="00BB4967" w:rsidP="00BB4967">
      <w:pPr>
        <w:shd w:val="clear" w:color="auto" w:fill="FFFFFF"/>
        <w:ind w:firstLine="567"/>
        <w:jc w:val="both"/>
        <w:textAlignment w:val="baseline"/>
      </w:pPr>
    </w:p>
    <w:p w:rsidR="00006B34" w:rsidRDefault="00006B34">
      <w:pPr>
        <w:spacing w:after="200" w:line="276" w:lineRule="auto"/>
      </w:pPr>
      <w:r>
        <w:br w:type="page"/>
      </w:r>
    </w:p>
    <w:p w:rsidR="00006B34" w:rsidRPr="00585AA0" w:rsidRDefault="00006B34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</w:pPr>
      <w:bookmarkStart w:id="6" w:name="_Toc488749251"/>
      <w:bookmarkStart w:id="7" w:name="_Toc493781549"/>
      <w:r w:rsidRPr="00585AA0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lastRenderedPageBreak/>
        <w:t xml:space="preserve">I. </w:t>
      </w:r>
      <w:proofErr w:type="spellStart"/>
      <w:r w:rsidRPr="00585AA0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t>Общие</w:t>
      </w:r>
      <w:proofErr w:type="spellEnd"/>
      <w:r w:rsidRPr="00585AA0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t xml:space="preserve"> </w:t>
      </w:r>
      <w:proofErr w:type="spellStart"/>
      <w:r w:rsidRPr="00585AA0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t>положения</w:t>
      </w:r>
      <w:bookmarkEnd w:id="6"/>
      <w:bookmarkEnd w:id="7"/>
      <w:proofErr w:type="spellEnd"/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proofErr w:type="spellStart"/>
      <w:r w:rsidR="00796C57">
        <w:rPr>
          <w:rFonts w:ascii="Times New Roman" w:hAnsi="Times New Roman"/>
          <w:sz w:val="24"/>
          <w:szCs w:val="24"/>
        </w:rPr>
        <w:t>Большеиванов</w:t>
      </w:r>
      <w:r w:rsidRPr="003C2950">
        <w:rPr>
          <w:rFonts w:ascii="Times New Roman" w:hAnsi="Times New Roman"/>
          <w:sz w:val="24"/>
          <w:szCs w:val="24"/>
        </w:rPr>
        <w:t>ского</w:t>
      </w:r>
      <w:proofErr w:type="spellEnd"/>
      <w:r w:rsidRPr="003C295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 w:rsidRPr="003C2950">
        <w:rPr>
          <w:rFonts w:ascii="Times New Roman" w:hAnsi="Times New Roman"/>
          <w:sz w:val="24"/>
          <w:szCs w:val="24"/>
        </w:rPr>
        <w:t>нского муниципального района Волгоградской области разработаны в соответствии с законодательством Российской Федерации и Волгоградской области, нормативными правовыми актами,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 w:rsidRPr="003C2950">
        <w:rPr>
          <w:rFonts w:ascii="Times New Roman" w:hAnsi="Times New Roman"/>
          <w:sz w:val="24"/>
          <w:szCs w:val="24"/>
        </w:rPr>
        <w:t xml:space="preserve">нского муниципального района Волгоградской области, </w:t>
      </w:r>
      <w:proofErr w:type="spellStart"/>
      <w:r w:rsidR="00796C57">
        <w:rPr>
          <w:rFonts w:ascii="Times New Roman" w:hAnsi="Times New Roman"/>
          <w:sz w:val="24"/>
          <w:szCs w:val="24"/>
        </w:rPr>
        <w:t>Большеиванов</w:t>
      </w:r>
      <w:r w:rsidRPr="003C2950">
        <w:rPr>
          <w:rFonts w:ascii="Times New Roman" w:hAnsi="Times New Roman"/>
          <w:sz w:val="24"/>
          <w:szCs w:val="24"/>
        </w:rPr>
        <w:t>ского</w:t>
      </w:r>
      <w:proofErr w:type="spellEnd"/>
      <w:r w:rsidRPr="003C295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 w:rsidRPr="003C2950">
        <w:rPr>
          <w:rFonts w:ascii="Times New Roman" w:hAnsi="Times New Roman"/>
          <w:sz w:val="24"/>
          <w:szCs w:val="24"/>
        </w:rPr>
        <w:t>нского муниципального района Волгоградской области содержат совокупность расчетных показателей минимально допустимого уровня обеспеченности объектами местного значения, относящимися к областям, указанным в пункте 1 части 5 статьи 23 для Градостроительного кодекса Российской Федерации,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proofErr w:type="spellStart"/>
      <w:r w:rsidR="00796C57">
        <w:rPr>
          <w:rFonts w:ascii="Times New Roman" w:hAnsi="Times New Roman"/>
          <w:sz w:val="24"/>
          <w:szCs w:val="24"/>
        </w:rPr>
        <w:t>Большеиванов</w:t>
      </w:r>
      <w:r w:rsidRPr="003C2950">
        <w:rPr>
          <w:rFonts w:ascii="Times New Roman" w:hAnsi="Times New Roman"/>
          <w:sz w:val="24"/>
          <w:szCs w:val="24"/>
        </w:rPr>
        <w:t>ского</w:t>
      </w:r>
      <w:proofErr w:type="spellEnd"/>
      <w:r w:rsidRPr="003C295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 w:rsidRPr="003C2950">
        <w:rPr>
          <w:rFonts w:ascii="Times New Roman" w:hAnsi="Times New Roman"/>
          <w:sz w:val="24"/>
          <w:szCs w:val="24"/>
        </w:rPr>
        <w:t>нского муниципального района Волгоградской области разработаны для использования их в процессе подготовки документов территориального планирования, правил землепользования и застройки, документации по планировке территорий, проведении экспертизы, подготовки и рассмотрения проектной документации для строительства, реконструкции, капитального ремонта объектов капитального строительства, благоустройства территории.</w:t>
      </w:r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>Планировка и застройка населенных пунктов, формирование жилых и рекреационных зон, разработка проектных решений на новое строительство и реконструкцию зданий, сооружений и их комплексов без приспособления указанных объектов для беспрепятственного доступа к ним инвалидов, маломобильных групп граждан и использования их инвалидами, маломобильными группами граждан не допускаются.</w:t>
      </w:r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proofErr w:type="spellStart"/>
      <w:r w:rsidR="00796C57">
        <w:rPr>
          <w:rFonts w:ascii="Times New Roman" w:hAnsi="Times New Roman"/>
          <w:sz w:val="24"/>
          <w:szCs w:val="24"/>
        </w:rPr>
        <w:t>Большеиванов</w:t>
      </w:r>
      <w:r w:rsidRPr="003C2950">
        <w:rPr>
          <w:rFonts w:ascii="Times New Roman" w:hAnsi="Times New Roman"/>
          <w:sz w:val="24"/>
          <w:szCs w:val="24"/>
        </w:rPr>
        <w:t>ского</w:t>
      </w:r>
      <w:proofErr w:type="spellEnd"/>
      <w:r w:rsidRPr="003C295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 w:rsidRPr="003C2950">
        <w:rPr>
          <w:rFonts w:ascii="Times New Roman" w:hAnsi="Times New Roman"/>
          <w:sz w:val="24"/>
          <w:szCs w:val="24"/>
        </w:rPr>
        <w:t>нского муниципального района Волгоградской области разработаны с учетом социально-демографического состава и плотности населения на территории поселения; планов и программ комплексного социально- экономического развития поселения; предложений органов местного самоуправления и заинтересованных лиц.</w:t>
      </w:r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proofErr w:type="spellStart"/>
      <w:r w:rsidR="00796C57">
        <w:rPr>
          <w:rFonts w:ascii="Times New Roman" w:hAnsi="Times New Roman"/>
          <w:sz w:val="24"/>
          <w:szCs w:val="24"/>
        </w:rPr>
        <w:t>Большеиванов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 w:rsidRPr="003C295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>
        <w:rPr>
          <w:rFonts w:ascii="Times New Roman" w:hAnsi="Times New Roman"/>
          <w:sz w:val="24"/>
          <w:szCs w:val="24"/>
        </w:rPr>
        <w:t>нского</w:t>
      </w:r>
      <w:r w:rsidRPr="003C2950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разработаны в целях обеспечения пространственного развития территории, соответствующего качеству жизни населения, предусмотренному документами стратегического планирования Волгоградской области, определяющими и содержащими цели и задачи социально-экономического развития территории Волгоградской области.</w:t>
      </w:r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proofErr w:type="spellStart"/>
      <w:r w:rsidR="00796C57">
        <w:rPr>
          <w:rFonts w:ascii="Times New Roman" w:hAnsi="Times New Roman"/>
          <w:sz w:val="24"/>
          <w:szCs w:val="24"/>
        </w:rPr>
        <w:t>Большеиванов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 w:rsidRPr="003C295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>
        <w:rPr>
          <w:rFonts w:ascii="Times New Roman" w:hAnsi="Times New Roman"/>
          <w:sz w:val="24"/>
          <w:szCs w:val="24"/>
        </w:rPr>
        <w:t>нского</w:t>
      </w:r>
      <w:r w:rsidRPr="003C2950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включают в себя:</w:t>
      </w:r>
    </w:p>
    <w:p w:rsidR="00006B34" w:rsidRPr="003C2950" w:rsidRDefault="00006B34" w:rsidP="00585AA0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>основную часть (расчетные показатели минимально допустимого уровня обеспеченности объектами местного значения, относящимися к областям, указанным в пункте 1 части 5 статьи 23 Градостроительного кодекса Российской Федерации, иными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поселения);</w:t>
      </w:r>
    </w:p>
    <w:p w:rsidR="00006B34" w:rsidRPr="003C2950" w:rsidRDefault="00006B34" w:rsidP="00585AA0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>материалы по обоснованию расчетных показателей, содержащихся в основной части местных нормативов градостроительного проектирования.</w:t>
      </w:r>
    </w:p>
    <w:p w:rsidR="004D4C6C" w:rsidRPr="003C2950" w:rsidRDefault="004D4C6C" w:rsidP="004D4C6C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>правила и область применения расчетных показателей, содержащихся в основной части местных нормативов градостроительного проектирования;</w:t>
      </w:r>
    </w:p>
    <w:p w:rsid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85AA0" w:rsidRDefault="00585AA0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eastAsia="ar-SA"/>
        </w:rPr>
      </w:pPr>
      <w:bookmarkStart w:id="8" w:name="_Toc488749252"/>
      <w:bookmarkStart w:id="9" w:name="_Toc493781550"/>
      <w:r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t>II</w:t>
      </w:r>
      <w:r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t>. Основная часть</w:t>
      </w:r>
      <w:bookmarkEnd w:id="8"/>
      <w:bookmarkEnd w:id="9"/>
    </w:p>
    <w:p w:rsidR="00585AA0" w:rsidRDefault="00585AA0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0" w:name="_Toc488749253"/>
      <w:bookmarkStart w:id="11" w:name="_Toc493781551"/>
      <w:r w:rsidRPr="00093FFF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1. Термины и определения в местных нормативах градостроительного проектирования </w:t>
      </w:r>
      <w:proofErr w:type="spellStart"/>
      <w:r w:rsidR="00796C57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Большеиванов</w:t>
      </w:r>
      <w:r w:rsidRPr="00093FFF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ского</w:t>
      </w:r>
      <w:proofErr w:type="spellEnd"/>
      <w:r w:rsidRPr="00093FFF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сельского поселения</w:t>
      </w:r>
      <w:r w:rsidR="00A4198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</w:t>
      </w:r>
      <w:r w:rsidR="007C787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Иловли</w:t>
      </w:r>
      <w:r w:rsidRPr="00093FFF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нского муниципально</w:t>
      </w:r>
      <w:r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го района Волгоградской области</w:t>
      </w:r>
      <w:bookmarkEnd w:id="10"/>
      <w:bookmarkEnd w:id="11"/>
    </w:p>
    <w:p w:rsidR="00585AA0" w:rsidRPr="00093FFF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П</w:t>
      </w:r>
      <w:r w:rsidRPr="00093FFF">
        <w:rPr>
          <w:color w:val="000000"/>
        </w:rPr>
        <w:t>риведенные понятия применяются в следующем значении: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блокированный жилой дом</w:t>
      </w:r>
      <w:r w:rsidRPr="003358A2">
        <w:rPr>
          <w:color w:val="000000"/>
        </w:rPr>
        <w:t xml:space="preserve"> - здание, состоящее из двух квартир и более, каждая из которых имеет непосредственно выход на придомовую территорию;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водопроводные очистные сооружения</w:t>
      </w:r>
      <w:r w:rsidRPr="003358A2">
        <w:rPr>
          <w:color w:val="000000"/>
        </w:rPr>
        <w:t xml:space="preserve"> - комплекс зданий, сооружений и устрой</w:t>
      </w:r>
      <w:proofErr w:type="gramStart"/>
      <w:r w:rsidRPr="003358A2">
        <w:rPr>
          <w:color w:val="000000"/>
        </w:rPr>
        <w:t>ств дл</w:t>
      </w:r>
      <w:proofErr w:type="gramEnd"/>
      <w:r w:rsidRPr="003358A2">
        <w:rPr>
          <w:color w:val="000000"/>
        </w:rPr>
        <w:t>я очистки воды (термин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вокзал</w:t>
      </w:r>
      <w:r w:rsidRPr="003358A2">
        <w:rPr>
          <w:color w:val="000000"/>
        </w:rPr>
        <w:t xml:space="preserve"> - здание (или группа зданий), предназначенное для обслуживания пассажиров автомобильного транспорта. Вокзальный комплекс включает кроме вокзала сооружения и устройства, связанные с обслуживанием пассажиров на привокзальной площади и перр</w:t>
      </w:r>
      <w:r w:rsidRPr="003358A2">
        <w:rPr>
          <w:color w:val="000000"/>
        </w:rPr>
        <w:t>о</w:t>
      </w:r>
      <w:r w:rsidRPr="003358A2">
        <w:rPr>
          <w:color w:val="000000"/>
        </w:rPr>
        <w:t>не;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spellStart"/>
      <w:r w:rsidRPr="003358A2">
        <w:rPr>
          <w:color w:val="000000"/>
          <w:u w:val="single"/>
        </w:rPr>
        <w:t>высококомфортное</w:t>
      </w:r>
      <w:proofErr w:type="spellEnd"/>
      <w:r w:rsidRPr="003358A2">
        <w:rPr>
          <w:color w:val="000000"/>
          <w:u w:val="single"/>
        </w:rPr>
        <w:t xml:space="preserve"> жилье</w:t>
      </w:r>
      <w:r w:rsidRPr="003358A2">
        <w:rPr>
          <w:color w:val="000000"/>
        </w:rPr>
        <w:t xml:space="preserve"> - тип жилого помещения, отвечающий комплексу сан</w:t>
      </w:r>
      <w:r w:rsidRPr="003358A2">
        <w:rPr>
          <w:color w:val="000000"/>
        </w:rPr>
        <w:t>и</w:t>
      </w:r>
      <w:r w:rsidRPr="003358A2">
        <w:rPr>
          <w:color w:val="000000"/>
        </w:rPr>
        <w:t>тарно-гигиенических, эргономических и экологических требований, а так же уровню тр</w:t>
      </w:r>
      <w:r w:rsidRPr="003358A2">
        <w:rPr>
          <w:color w:val="000000"/>
        </w:rPr>
        <w:t>е</w:t>
      </w:r>
      <w:r w:rsidRPr="003358A2">
        <w:rPr>
          <w:color w:val="000000"/>
        </w:rPr>
        <w:t>бований к габаритам и площади помещений не менее 40 кв</w:t>
      </w:r>
      <w:proofErr w:type="gramStart"/>
      <w:r w:rsidRPr="003358A2">
        <w:rPr>
          <w:color w:val="000000"/>
        </w:rPr>
        <w:t>.м</w:t>
      </w:r>
      <w:proofErr w:type="gramEnd"/>
      <w:r w:rsidRPr="003358A2">
        <w:rPr>
          <w:color w:val="000000"/>
        </w:rPr>
        <w:t xml:space="preserve"> на одного человека (термин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газонаполнительные станции (ГНС)</w:t>
      </w:r>
      <w:r w:rsidRPr="003358A2">
        <w:rPr>
          <w:color w:val="000000"/>
        </w:rPr>
        <w:t xml:space="preserve"> - предприятия, предназначенные для приема, хранения и отпуска сжиженных углеводородных газов потребителям в автоцистернах и бытовых баллонах, ремонта и переосвидетельствования газовых баллонов;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газораспределительная станция</w:t>
      </w:r>
      <w:r w:rsidRPr="003358A2">
        <w:rPr>
          <w:color w:val="000000"/>
        </w:rPr>
        <w:t xml:space="preserve"> - комплекс сооружений газопровода, предназначе</w:t>
      </w:r>
      <w:r w:rsidRPr="003358A2">
        <w:rPr>
          <w:color w:val="000000"/>
        </w:rPr>
        <w:t>н</w:t>
      </w:r>
      <w:r w:rsidRPr="003358A2">
        <w:rPr>
          <w:color w:val="000000"/>
        </w:rPr>
        <w:t xml:space="preserve">ный для снижения давления, очистки, </w:t>
      </w:r>
      <w:proofErr w:type="spellStart"/>
      <w:r w:rsidRPr="003358A2">
        <w:rPr>
          <w:color w:val="000000"/>
        </w:rPr>
        <w:t>одоризации</w:t>
      </w:r>
      <w:proofErr w:type="spellEnd"/>
      <w:r w:rsidRPr="003358A2">
        <w:rPr>
          <w:color w:val="000000"/>
        </w:rPr>
        <w:t xml:space="preserve"> и учета расхода газа перед подачей его потребителю (термин вводится для целей местных нормативов градостроительного прое</w:t>
      </w:r>
      <w:r w:rsidRPr="003358A2">
        <w:rPr>
          <w:color w:val="000000"/>
        </w:rPr>
        <w:t>к</w:t>
      </w:r>
      <w:r w:rsidRPr="003358A2">
        <w:rPr>
          <w:color w:val="000000"/>
        </w:rPr>
        <w:t>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гараж</w:t>
      </w:r>
      <w:r w:rsidRPr="003358A2">
        <w:rPr>
          <w:color w:val="000000"/>
        </w:rPr>
        <w:t xml:space="preserve"> - здание или сооружение, предназначенное для постоянного или временного хранения, а также технического обслуживания автомобилей (термин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градостроительная документация</w:t>
      </w:r>
      <w:r w:rsidRPr="003358A2">
        <w:rPr>
          <w:color w:val="000000"/>
        </w:rPr>
        <w:t xml:space="preserve"> - документы территориального планирования, д</w:t>
      </w:r>
      <w:r w:rsidRPr="003358A2">
        <w:rPr>
          <w:color w:val="000000"/>
        </w:rPr>
        <w:t>о</w:t>
      </w:r>
      <w:r w:rsidRPr="003358A2">
        <w:rPr>
          <w:color w:val="000000"/>
        </w:rPr>
        <w:t>кументы градостроительного зонирования, документация по планировке территории (те</w:t>
      </w:r>
      <w:r w:rsidRPr="003358A2">
        <w:rPr>
          <w:color w:val="000000"/>
        </w:rPr>
        <w:t>р</w:t>
      </w:r>
      <w:r w:rsidRPr="003358A2">
        <w:rPr>
          <w:color w:val="000000"/>
        </w:rPr>
        <w:t>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индивидуальный жилой дом</w:t>
      </w:r>
      <w:r w:rsidRPr="003358A2">
        <w:rPr>
          <w:color w:val="000000"/>
        </w:rPr>
        <w:t xml:space="preserve"> - отдельно стоящий жилой дом, предназначенный для проживания одной семьи;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жилой район</w:t>
      </w:r>
      <w:r w:rsidRPr="003358A2">
        <w:rPr>
          <w:color w:val="000000"/>
        </w:rPr>
        <w:t xml:space="preserve"> - территория, в границах которой размещены жилые кварталы. Обсл</w:t>
      </w:r>
      <w:r w:rsidRPr="003358A2">
        <w:rPr>
          <w:color w:val="000000"/>
        </w:rPr>
        <w:t>у</w:t>
      </w:r>
      <w:r w:rsidRPr="003358A2">
        <w:rPr>
          <w:color w:val="000000"/>
        </w:rPr>
        <w:t>живается комплексом культурно-бытовых учреждений периодического пользования (те</w:t>
      </w:r>
      <w:r w:rsidRPr="003358A2">
        <w:rPr>
          <w:color w:val="000000"/>
        </w:rPr>
        <w:t>р</w:t>
      </w:r>
      <w:r w:rsidRPr="003358A2">
        <w:rPr>
          <w:color w:val="000000"/>
        </w:rPr>
        <w:t>мин вводится для целей местных нормативов</w:t>
      </w:r>
      <w:r>
        <w:rPr>
          <w:color w:val="000000"/>
        </w:rPr>
        <w:t xml:space="preserve"> </w:t>
      </w:r>
      <w:r w:rsidRPr="003358A2">
        <w:rPr>
          <w:color w:val="000000"/>
        </w:rPr>
        <w:t>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канализационные очистные сооружения</w:t>
      </w:r>
      <w:r w:rsidRPr="003358A2">
        <w:rPr>
          <w:color w:val="000000"/>
        </w:rPr>
        <w:t xml:space="preserve"> - комплекс зданий, сооружений и устрой</w:t>
      </w:r>
      <w:proofErr w:type="gramStart"/>
      <w:r w:rsidRPr="003358A2">
        <w:rPr>
          <w:color w:val="000000"/>
        </w:rPr>
        <w:t>ств дл</w:t>
      </w:r>
      <w:proofErr w:type="gramEnd"/>
      <w:r w:rsidRPr="003358A2">
        <w:rPr>
          <w:color w:val="000000"/>
        </w:rPr>
        <w:t>я очистки сточных вод и обработки осадка (термин вводится для целей местных норм</w:t>
      </w:r>
      <w:r w:rsidRPr="003358A2">
        <w:rPr>
          <w:color w:val="000000"/>
        </w:rPr>
        <w:t>а</w:t>
      </w:r>
      <w:r w:rsidRPr="003358A2">
        <w:rPr>
          <w:color w:val="000000"/>
        </w:rPr>
        <w:t>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квартал</w:t>
      </w:r>
      <w:r w:rsidRPr="003358A2">
        <w:rPr>
          <w:color w:val="000000"/>
        </w:rPr>
        <w:t xml:space="preserve"> - элемент планировочной структуры в границах красных линий. В границах жилого квартала могут выделяться земельные участки для размещения отдельных домов, группы жилых домов, объектов повседневного, периодического пользования. Размер те</w:t>
      </w:r>
      <w:r w:rsidRPr="003358A2">
        <w:rPr>
          <w:color w:val="000000"/>
        </w:rPr>
        <w:t>р</w:t>
      </w:r>
      <w:r w:rsidRPr="003358A2">
        <w:rPr>
          <w:color w:val="000000"/>
        </w:rPr>
        <w:t>ритории квартала определяется с учетом: климатических условий, радиусов доступности объектов повседневного пользования, требований к проектированию улично-дорожной сети, типам застройки;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комфортное жилье</w:t>
      </w:r>
      <w:r w:rsidRPr="003358A2">
        <w:rPr>
          <w:color w:val="000000"/>
        </w:rPr>
        <w:t xml:space="preserve"> - тип жилого помещения, отвечающий комплексу санитарно-гигиенических, эргономических и экологических требований, а так же уровню требований </w:t>
      </w:r>
      <w:r w:rsidRPr="003358A2">
        <w:rPr>
          <w:color w:val="000000"/>
        </w:rPr>
        <w:lastRenderedPageBreak/>
        <w:t>к габаритам и площади помещений не менее 30, но не более 40 кв</w:t>
      </w:r>
      <w:proofErr w:type="gramStart"/>
      <w:r w:rsidRPr="003358A2">
        <w:rPr>
          <w:color w:val="000000"/>
        </w:rPr>
        <w:t>.м</w:t>
      </w:r>
      <w:proofErr w:type="gramEnd"/>
      <w:r w:rsidRPr="003358A2">
        <w:rPr>
          <w:color w:val="000000"/>
        </w:rPr>
        <w:t xml:space="preserve"> на одного человека (термин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коэффициент застройки</w:t>
      </w:r>
      <w:r w:rsidRPr="003358A2">
        <w:rPr>
          <w:color w:val="000000"/>
        </w:rPr>
        <w:t xml:space="preserve"> - отношение площади, занятой под зданиями и сооружени</w:t>
      </w:r>
      <w:r w:rsidRPr="003358A2">
        <w:rPr>
          <w:color w:val="000000"/>
        </w:rPr>
        <w:t>я</w:t>
      </w:r>
      <w:r w:rsidRPr="003358A2">
        <w:rPr>
          <w:color w:val="000000"/>
        </w:rPr>
        <w:t>ми, к площади участка;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коэффициент плотности застройки</w:t>
      </w:r>
      <w:r w:rsidRPr="003358A2">
        <w:rPr>
          <w:color w:val="000000"/>
        </w:rPr>
        <w:t xml:space="preserve"> - отношение площади всех этажей зданий и с</w:t>
      </w:r>
      <w:r w:rsidRPr="003358A2">
        <w:rPr>
          <w:color w:val="000000"/>
        </w:rPr>
        <w:t>о</w:t>
      </w:r>
      <w:r w:rsidRPr="003358A2">
        <w:rPr>
          <w:color w:val="000000"/>
        </w:rPr>
        <w:t>оружений к площади участка;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линия электропередач</w:t>
      </w:r>
      <w:r w:rsidRPr="003358A2">
        <w:rPr>
          <w:color w:val="000000"/>
        </w:rPr>
        <w:t xml:space="preserve"> - электрическая линия, выходящая за пределы электростанции или подстанции и предназначенная для передачи электрической энергии;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массовое жилье</w:t>
      </w:r>
      <w:r w:rsidRPr="003358A2">
        <w:rPr>
          <w:color w:val="000000"/>
        </w:rPr>
        <w:t xml:space="preserve"> - тип жилого помещения, отвечающий комплексу санитарно-гигиенических, эргономических и экологических требований, а так же уровню требований к габаритам и площади помещений не менее 24, но не более 30 кв</w:t>
      </w:r>
      <w:proofErr w:type="gramStart"/>
      <w:r w:rsidRPr="003358A2">
        <w:rPr>
          <w:color w:val="000000"/>
        </w:rPr>
        <w:t>.м</w:t>
      </w:r>
      <w:proofErr w:type="gramEnd"/>
      <w:r w:rsidRPr="003358A2">
        <w:rPr>
          <w:color w:val="000000"/>
        </w:rPr>
        <w:t xml:space="preserve"> на одного человека (термин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место погребения</w:t>
      </w:r>
      <w:r w:rsidRPr="003358A2">
        <w:rPr>
          <w:color w:val="000000"/>
        </w:rPr>
        <w:t xml:space="preserve"> - часть пространства объекта похоронного назначения, предназн</w:t>
      </w:r>
      <w:r w:rsidRPr="003358A2">
        <w:rPr>
          <w:color w:val="000000"/>
        </w:rPr>
        <w:t>а</w:t>
      </w:r>
      <w:r w:rsidRPr="003358A2">
        <w:rPr>
          <w:color w:val="000000"/>
        </w:rPr>
        <w:t>ченная для захоронения останков или праха умерших или погибших;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3358A2">
        <w:rPr>
          <w:color w:val="000000"/>
          <w:u w:val="single"/>
        </w:rPr>
        <w:t>нормативы градостроительного проектирования</w:t>
      </w:r>
      <w:r w:rsidRPr="003358A2">
        <w:rPr>
          <w:color w:val="000000"/>
        </w:rPr>
        <w:t xml:space="preserve"> - совокупность установленных в ц</w:t>
      </w:r>
      <w:r w:rsidRPr="003358A2">
        <w:rPr>
          <w:color w:val="000000"/>
        </w:rPr>
        <w:t>е</w:t>
      </w:r>
      <w:r w:rsidRPr="003358A2">
        <w:rPr>
          <w:color w:val="000000"/>
        </w:rPr>
        <w:t>лях обеспечения благоприятных условий жизнедеятельности человека расчетных показ</w:t>
      </w:r>
      <w:r w:rsidRPr="003358A2">
        <w:rPr>
          <w:color w:val="000000"/>
        </w:rPr>
        <w:t>а</w:t>
      </w:r>
      <w:r w:rsidRPr="003358A2">
        <w:rPr>
          <w:color w:val="000000"/>
        </w:rPr>
        <w:t>телей минимально допустимого уровня обеспеченности объектами, предусмотренными частями 1, 3 и 4 статьи 29.2 Градостроительного кодекса Российской Федерации, насел</w:t>
      </w:r>
      <w:r w:rsidRPr="003358A2">
        <w:rPr>
          <w:color w:val="000000"/>
        </w:rPr>
        <w:t>е</w:t>
      </w:r>
      <w:r w:rsidRPr="003358A2">
        <w:rPr>
          <w:color w:val="000000"/>
        </w:rPr>
        <w:t>ния Волгоградской области, муниципальных образований Волгоградской области и ра</w:t>
      </w:r>
      <w:r w:rsidRPr="003358A2">
        <w:rPr>
          <w:color w:val="000000"/>
        </w:rPr>
        <w:t>с</w:t>
      </w:r>
      <w:r w:rsidRPr="003358A2">
        <w:rPr>
          <w:color w:val="000000"/>
        </w:rPr>
        <w:t>четных показателей максимально допустимого уровня территориальной доступности т</w:t>
      </w:r>
      <w:r w:rsidRPr="003358A2">
        <w:rPr>
          <w:color w:val="000000"/>
        </w:rPr>
        <w:t>а</w:t>
      </w:r>
      <w:r w:rsidRPr="003358A2">
        <w:rPr>
          <w:color w:val="000000"/>
        </w:rPr>
        <w:t>ких объектов для населения Волгоградской области, муниципальных образований Волг</w:t>
      </w:r>
      <w:r w:rsidRPr="003358A2">
        <w:rPr>
          <w:color w:val="000000"/>
        </w:rPr>
        <w:t>о</w:t>
      </w:r>
      <w:r w:rsidRPr="003358A2">
        <w:rPr>
          <w:color w:val="000000"/>
        </w:rPr>
        <w:t>градской области;</w:t>
      </w:r>
      <w:proofErr w:type="gramEnd"/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объекты местного значения</w:t>
      </w:r>
      <w:r w:rsidRPr="003358A2">
        <w:rPr>
          <w:color w:val="000000"/>
        </w:rPr>
        <w:t xml:space="preserve"> -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Волгоградской области, уставами муниципальных образований Волгоградской области и оказывают существенное влияние на социально-экономическое развитие поселения;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объекты озеленения общего пользования</w:t>
      </w:r>
      <w:r w:rsidRPr="003358A2">
        <w:rPr>
          <w:color w:val="000000"/>
        </w:rPr>
        <w:t xml:space="preserve"> - парки культуры и отдыха, детские, спо</w:t>
      </w:r>
      <w:r w:rsidRPr="003358A2">
        <w:rPr>
          <w:color w:val="000000"/>
        </w:rPr>
        <w:t>р</w:t>
      </w:r>
      <w:r w:rsidRPr="003358A2">
        <w:rPr>
          <w:color w:val="000000"/>
        </w:rPr>
        <w:t>тивные парки (стадионы), парки тихого отдыха и прогулок, сады</w:t>
      </w:r>
      <w:r>
        <w:rPr>
          <w:color w:val="000000"/>
        </w:rPr>
        <w:t xml:space="preserve"> </w:t>
      </w:r>
      <w:r w:rsidRPr="003358A2">
        <w:rPr>
          <w:color w:val="000000"/>
        </w:rPr>
        <w:t>жилых районов и микр</w:t>
      </w:r>
      <w:r w:rsidRPr="003358A2">
        <w:rPr>
          <w:color w:val="000000"/>
        </w:rPr>
        <w:t>о</w:t>
      </w:r>
      <w:r w:rsidRPr="003358A2">
        <w:rPr>
          <w:color w:val="000000"/>
        </w:rPr>
        <w:t>районов, скверы, бульвары, озелененные полосы вдоль улиц и набережных, озелененные участки при торговых и административных центрах, лесопарки (термин вводится для ц</w:t>
      </w:r>
      <w:r w:rsidRPr="003358A2">
        <w:rPr>
          <w:color w:val="000000"/>
        </w:rPr>
        <w:t>е</w:t>
      </w:r>
      <w:r w:rsidRPr="003358A2">
        <w:rPr>
          <w:color w:val="000000"/>
        </w:rPr>
        <w:t>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парк</w:t>
      </w:r>
      <w:r w:rsidRPr="003358A2">
        <w:rPr>
          <w:color w:val="000000"/>
        </w:rPr>
        <w:t xml:space="preserve"> - озелененная территория общего пользования, представляющая собой сам</w:t>
      </w:r>
      <w:r w:rsidRPr="003358A2">
        <w:rPr>
          <w:color w:val="000000"/>
        </w:rPr>
        <w:t>о</w:t>
      </w:r>
      <w:r w:rsidRPr="003358A2">
        <w:rPr>
          <w:color w:val="000000"/>
        </w:rPr>
        <w:t>стоятельный архитектурно-ландшафтный объект;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парковка (парковочное место)</w:t>
      </w:r>
      <w:r w:rsidRPr="003358A2">
        <w:rPr>
          <w:color w:val="000000"/>
        </w:rPr>
        <w:t xml:space="preserve"> - специально обозначенное и при необходимости об</w:t>
      </w:r>
      <w:r w:rsidRPr="003358A2">
        <w:rPr>
          <w:color w:val="000000"/>
        </w:rPr>
        <w:t>у</w:t>
      </w:r>
      <w:r w:rsidRPr="003358A2">
        <w:rPr>
          <w:color w:val="000000"/>
        </w:rPr>
        <w:t xml:space="preserve">строенное и оборудованное место, </w:t>
      </w:r>
      <w:proofErr w:type="gramStart"/>
      <w:r w:rsidRPr="003358A2">
        <w:rPr>
          <w:color w:val="000000"/>
        </w:rPr>
        <w:t>являющееся</w:t>
      </w:r>
      <w:proofErr w:type="gramEnd"/>
      <w:r w:rsidRPr="003358A2">
        <w:rPr>
          <w:color w:val="000000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3358A2">
        <w:rPr>
          <w:color w:val="000000"/>
        </w:rPr>
        <w:t>подэстакадных</w:t>
      </w:r>
      <w:proofErr w:type="spellEnd"/>
      <w:r w:rsidRPr="003358A2">
        <w:rPr>
          <w:color w:val="000000"/>
        </w:rPr>
        <w:t xml:space="preserve"> или </w:t>
      </w:r>
      <w:proofErr w:type="spellStart"/>
      <w:r w:rsidRPr="003358A2">
        <w:rPr>
          <w:color w:val="000000"/>
        </w:rPr>
        <w:t>подмостовых</w:t>
      </w:r>
      <w:proofErr w:type="spellEnd"/>
      <w:r w:rsidRPr="003358A2">
        <w:rPr>
          <w:color w:val="000000"/>
        </w:rPr>
        <w:t xml:space="preserve"> пространств, площадей и иных объектов улично-дорожной сети, зданий,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</w:t>
      </w:r>
      <w:r w:rsidRPr="003358A2">
        <w:rPr>
          <w:color w:val="000000"/>
        </w:rPr>
        <w:t>н</w:t>
      </w:r>
      <w:r w:rsidRPr="003358A2">
        <w:rPr>
          <w:color w:val="000000"/>
        </w:rPr>
        <w:t>ника земельного участка либо собственника соответствующей части здания, строения или сооружения;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переработка отходов</w:t>
      </w:r>
      <w:r w:rsidRPr="003358A2">
        <w:rPr>
          <w:color w:val="000000"/>
        </w:rPr>
        <w:t xml:space="preserve"> - деятельность, связанная с выполнением технологических процессов по обращению с отходами для обеспечения повторного использования в наро</w:t>
      </w:r>
      <w:r w:rsidRPr="003358A2">
        <w:rPr>
          <w:color w:val="000000"/>
        </w:rPr>
        <w:t>д</w:t>
      </w:r>
      <w:r w:rsidRPr="003358A2">
        <w:rPr>
          <w:color w:val="000000"/>
        </w:rPr>
        <w:t>ном хозяйстве полученных сырья, энергии, изделий и материалов;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подстанция</w:t>
      </w:r>
      <w:r w:rsidRPr="003358A2">
        <w:rPr>
          <w:color w:val="000000"/>
        </w:rPr>
        <w:t xml:space="preserve"> - электроустановка, служащая для преобразования и распределения электроэнергии и состоящая из трансформаторов или других преобразователей энергии, распределительных устройств, устройств управления и вспомогательных сооружений;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lastRenderedPageBreak/>
        <w:t>природный газ</w:t>
      </w:r>
      <w:r w:rsidRPr="003358A2">
        <w:rPr>
          <w:color w:val="000000"/>
        </w:rPr>
        <w:t xml:space="preserve"> - горючая газообразная смесь углеводородов с преобладающим с</w:t>
      </w:r>
      <w:r w:rsidRPr="003358A2">
        <w:rPr>
          <w:color w:val="000000"/>
        </w:rPr>
        <w:t>о</w:t>
      </w:r>
      <w:r w:rsidRPr="003358A2">
        <w:rPr>
          <w:color w:val="000000"/>
        </w:rPr>
        <w:t>держанием метана, предназначенная в качестве сырья и топлива для промышленного и коммунально-бытового использования;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пункт редуцирования газа</w:t>
      </w:r>
      <w:r w:rsidRPr="003358A2">
        <w:rPr>
          <w:color w:val="000000"/>
        </w:rPr>
        <w:t xml:space="preserve"> - технологическое устройство сетей газораспределения и </w:t>
      </w:r>
      <w:proofErr w:type="spellStart"/>
      <w:r w:rsidRPr="003358A2">
        <w:rPr>
          <w:color w:val="000000"/>
        </w:rPr>
        <w:t>газопотребления</w:t>
      </w:r>
      <w:proofErr w:type="spellEnd"/>
      <w:r w:rsidRPr="003358A2">
        <w:rPr>
          <w:color w:val="000000"/>
        </w:rPr>
        <w:t>, предназначенное для снижения давления газа и поддержания его в з</w:t>
      </w:r>
      <w:r w:rsidRPr="003358A2">
        <w:rPr>
          <w:color w:val="000000"/>
        </w:rPr>
        <w:t>а</w:t>
      </w:r>
      <w:r w:rsidRPr="003358A2">
        <w:rPr>
          <w:color w:val="000000"/>
        </w:rPr>
        <w:t>данных пределах независимо от расхода газа;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распределительный пункт</w:t>
      </w:r>
      <w:r w:rsidRPr="003358A2">
        <w:rPr>
          <w:color w:val="000000"/>
        </w:rPr>
        <w:t xml:space="preserve"> - распределительное устройство, предназначенное для приема и распределения электроэнергии на одном напряжении без преобразования и трансформации, не входящее в состав подстанции;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расчетные показатели</w:t>
      </w:r>
      <w:r w:rsidRPr="003358A2">
        <w:rPr>
          <w:color w:val="000000"/>
        </w:rPr>
        <w:t xml:space="preserve"> объектов местного значения - расчетные показатели мин</w:t>
      </w:r>
      <w:r w:rsidRPr="003358A2">
        <w:rPr>
          <w:color w:val="000000"/>
        </w:rPr>
        <w:t>и</w:t>
      </w:r>
      <w:r w:rsidRPr="003358A2">
        <w:rPr>
          <w:color w:val="000000"/>
        </w:rPr>
        <w:t>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объектов м</w:t>
      </w:r>
      <w:r w:rsidRPr="003358A2">
        <w:rPr>
          <w:color w:val="000000"/>
        </w:rPr>
        <w:t>е</w:t>
      </w:r>
      <w:r w:rsidRPr="003358A2">
        <w:rPr>
          <w:color w:val="000000"/>
        </w:rPr>
        <w:t>стного значения для населения муниципальных образований;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сад</w:t>
      </w:r>
      <w:r w:rsidRPr="003358A2">
        <w:rPr>
          <w:color w:val="000000"/>
        </w:rPr>
        <w:t xml:space="preserve"> - озелененная территория общего пользования в селитебной зоне с возможным насыщением зрелищными, спортивно-оздоровительными и игровыми сооружениями;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сельский населенный пункт</w:t>
      </w:r>
      <w:r w:rsidRPr="003358A2">
        <w:rPr>
          <w:color w:val="000000"/>
        </w:rPr>
        <w:t xml:space="preserve"> - населенный пункт, население которого преимущес</w:t>
      </w:r>
      <w:r w:rsidRPr="003358A2">
        <w:rPr>
          <w:color w:val="000000"/>
        </w:rPr>
        <w:t>т</w:t>
      </w:r>
      <w:r w:rsidRPr="003358A2">
        <w:rPr>
          <w:color w:val="000000"/>
        </w:rPr>
        <w:t>венно занято в сельском хозяйстве, в сфере аграрно-промышленного комплекса, а также в традиционной хозяйственной деятельности (термин вводится для целей местных норм</w:t>
      </w:r>
      <w:r w:rsidRPr="003358A2">
        <w:rPr>
          <w:color w:val="000000"/>
        </w:rPr>
        <w:t>а</w:t>
      </w:r>
      <w:r w:rsidRPr="003358A2">
        <w:rPr>
          <w:color w:val="000000"/>
        </w:rPr>
        <w:t>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сквер</w:t>
      </w:r>
      <w:r w:rsidRPr="003358A2">
        <w:rPr>
          <w:color w:val="000000"/>
        </w:rPr>
        <w:t xml:space="preserve"> - озелененная территория общего пользования, являющаяся</w:t>
      </w:r>
      <w:r>
        <w:rPr>
          <w:color w:val="000000"/>
        </w:rPr>
        <w:t xml:space="preserve"> </w:t>
      </w:r>
      <w:r w:rsidRPr="003358A2">
        <w:rPr>
          <w:color w:val="000000"/>
        </w:rPr>
        <w:t>элементом офор</w:t>
      </w:r>
      <w:r w:rsidRPr="003358A2">
        <w:rPr>
          <w:color w:val="000000"/>
        </w:rPr>
        <w:t>м</w:t>
      </w:r>
      <w:r w:rsidRPr="003358A2">
        <w:rPr>
          <w:color w:val="000000"/>
        </w:rPr>
        <w:t>ления площади, общественного центра, магистрали, используемая для кратковременного отдыха и пешеходного транзитного движения;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трансформаторная подстанция</w:t>
      </w:r>
      <w:r w:rsidRPr="003358A2">
        <w:rPr>
          <w:color w:val="000000"/>
        </w:rPr>
        <w:t xml:space="preserve"> - электрическая подстанция, предназначенная для преобразования электрической энергии одного напряжения в электрическую энергию др</w:t>
      </w:r>
      <w:r w:rsidRPr="003358A2">
        <w:rPr>
          <w:color w:val="000000"/>
        </w:rPr>
        <w:t>у</w:t>
      </w:r>
      <w:r w:rsidRPr="003358A2">
        <w:rPr>
          <w:color w:val="000000"/>
        </w:rPr>
        <w:t>гого напряжения с помощью трансформаторов;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улица, площадь</w:t>
      </w:r>
      <w:r w:rsidRPr="003358A2">
        <w:rPr>
          <w:color w:val="000000"/>
        </w:rPr>
        <w:t xml:space="preserve"> - территории общего пользования, ограниченные красными линиями улично-дорожной сети населенного пункта;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централизованная система водоотведения (канализации)</w:t>
      </w:r>
      <w:r w:rsidRPr="003358A2">
        <w:rPr>
          <w:color w:val="000000"/>
        </w:rPr>
        <w:t xml:space="preserve"> - комплекс технологически связанных между собой инженерных сооружений, предназначенных для водоотведения (термин вводится для целей местных нормативов градостроительного проектирования);</w:t>
      </w:r>
    </w:p>
    <w:p w:rsidR="00585AA0" w:rsidRPr="00DE20D4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</w:rPr>
        <w:t xml:space="preserve">иные понятия, используемые в МНГП </w:t>
      </w:r>
      <w:proofErr w:type="spellStart"/>
      <w:r w:rsidR="00796C57">
        <w:rPr>
          <w:color w:val="000000"/>
        </w:rPr>
        <w:t>Большеиванов</w:t>
      </w:r>
      <w:r>
        <w:rPr>
          <w:color w:val="000000"/>
        </w:rPr>
        <w:t>ского</w:t>
      </w:r>
      <w:proofErr w:type="spellEnd"/>
      <w:r w:rsidRPr="003358A2">
        <w:rPr>
          <w:color w:val="000000"/>
        </w:rPr>
        <w:t xml:space="preserve">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>
        <w:rPr>
          <w:color w:val="000000"/>
        </w:rPr>
        <w:t>нского</w:t>
      </w:r>
      <w:r w:rsidRPr="003358A2">
        <w:rPr>
          <w:color w:val="000000"/>
        </w:rPr>
        <w:t xml:space="preserve"> муниципального района Волгоградской области, употребляются в значен</w:t>
      </w:r>
      <w:r w:rsidRPr="003358A2">
        <w:rPr>
          <w:color w:val="000000"/>
        </w:rPr>
        <w:t>и</w:t>
      </w:r>
      <w:r w:rsidRPr="003358A2">
        <w:rPr>
          <w:color w:val="000000"/>
        </w:rPr>
        <w:t>ях в соответствии с федеральным законодательством и законодательством Волгоградской области.</w:t>
      </w:r>
    </w:p>
    <w:p w:rsidR="00006B34" w:rsidRPr="00585AA0" w:rsidRDefault="00006B34" w:rsidP="00BB4967">
      <w:pPr>
        <w:shd w:val="clear" w:color="auto" w:fill="FFFFFF"/>
        <w:ind w:firstLine="567"/>
        <w:jc w:val="both"/>
        <w:textAlignment w:val="baseline"/>
      </w:pPr>
    </w:p>
    <w:p w:rsidR="00585AA0" w:rsidRDefault="00585AA0">
      <w:pPr>
        <w:spacing w:after="200" w:line="276" w:lineRule="auto"/>
      </w:pPr>
      <w:r>
        <w:br w:type="page"/>
      </w:r>
    </w:p>
    <w:p w:rsidR="00585AA0" w:rsidRPr="00585AA0" w:rsidRDefault="00585AA0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2" w:name="_Toc488749254"/>
      <w:bookmarkStart w:id="13" w:name="_Toc493781552"/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lastRenderedPageBreak/>
        <w:t xml:space="preserve">2. Цели и задачи разработки местных нормативов градостроительного проектирования </w:t>
      </w:r>
      <w:proofErr w:type="spellStart"/>
      <w:r w:rsidR="00796C57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Большеиванов</w:t>
      </w:r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ского</w:t>
      </w:r>
      <w:proofErr w:type="spellEnd"/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сельского поселения</w:t>
      </w:r>
      <w:r w:rsidR="00A4198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</w:t>
      </w:r>
      <w:r w:rsidR="007C787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Иловли</w:t>
      </w:r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нского муниципального района Волгоградской области</w:t>
      </w:r>
      <w:bookmarkEnd w:id="12"/>
      <w:bookmarkEnd w:id="13"/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585AA0">
        <w:rPr>
          <w:color w:val="000000"/>
        </w:rPr>
        <w:t xml:space="preserve">Местные нормативы градостроительного проектирования </w:t>
      </w:r>
      <w:proofErr w:type="spellStart"/>
      <w:r w:rsidR="00796C57">
        <w:rPr>
          <w:color w:val="000000"/>
        </w:rPr>
        <w:t>Большеиванов</w:t>
      </w:r>
      <w:r w:rsidRPr="00585AA0">
        <w:rPr>
          <w:color w:val="000000"/>
        </w:rPr>
        <w:t>ского</w:t>
      </w:r>
      <w:proofErr w:type="spellEnd"/>
      <w:r w:rsidRPr="00585AA0">
        <w:rPr>
          <w:color w:val="000000"/>
        </w:rPr>
        <w:t xml:space="preserve"> сел</w:t>
      </w:r>
      <w:r w:rsidRPr="00585AA0">
        <w:rPr>
          <w:color w:val="000000"/>
        </w:rPr>
        <w:t>ь</w:t>
      </w:r>
      <w:r w:rsidRPr="00585AA0">
        <w:rPr>
          <w:color w:val="000000"/>
        </w:rPr>
        <w:t>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разраб</w:t>
      </w:r>
      <w:r w:rsidRPr="00585AA0">
        <w:rPr>
          <w:color w:val="000000"/>
        </w:rPr>
        <w:t>о</w:t>
      </w:r>
      <w:r w:rsidRPr="00585AA0">
        <w:rPr>
          <w:color w:val="000000"/>
        </w:rPr>
        <w:t>таны в целях обеспечения пространственного развития территории, соответствующего к</w:t>
      </w:r>
      <w:r w:rsidRPr="00585AA0">
        <w:rPr>
          <w:color w:val="000000"/>
        </w:rPr>
        <w:t>а</w:t>
      </w:r>
      <w:r w:rsidRPr="00585AA0">
        <w:rPr>
          <w:color w:val="000000"/>
        </w:rPr>
        <w:t>честву жизни населения, предусмотренному документами стратегического планирования Волгоградской области,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определяющими и содержащими цели и задачи социально-экономического развития те</w:t>
      </w:r>
      <w:r w:rsidRPr="00585AA0">
        <w:rPr>
          <w:color w:val="000000"/>
        </w:rPr>
        <w:t>р</w:t>
      </w:r>
      <w:r w:rsidRPr="00585AA0">
        <w:rPr>
          <w:color w:val="000000"/>
        </w:rPr>
        <w:t>ритории.</w:t>
      </w:r>
      <w:proofErr w:type="gramEnd"/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 xml:space="preserve">Местные нормативы градостроительного проектирования </w:t>
      </w:r>
      <w:proofErr w:type="spellStart"/>
      <w:r w:rsidR="00796C57">
        <w:rPr>
          <w:color w:val="000000"/>
        </w:rPr>
        <w:t>Большеиванов</w:t>
      </w:r>
      <w:r w:rsidRPr="00585AA0">
        <w:rPr>
          <w:color w:val="000000"/>
        </w:rPr>
        <w:t>ского</w:t>
      </w:r>
      <w:proofErr w:type="spellEnd"/>
      <w:r w:rsidRPr="00585AA0">
        <w:rPr>
          <w:color w:val="000000"/>
        </w:rPr>
        <w:t xml:space="preserve"> сел</w:t>
      </w:r>
      <w:r w:rsidRPr="00585AA0">
        <w:rPr>
          <w:color w:val="000000"/>
        </w:rPr>
        <w:t>ь</w:t>
      </w:r>
      <w:r w:rsidRPr="00585AA0">
        <w:rPr>
          <w:color w:val="000000"/>
        </w:rPr>
        <w:t>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направл</w:t>
      </w:r>
      <w:r w:rsidRPr="00585AA0">
        <w:rPr>
          <w:color w:val="000000"/>
        </w:rPr>
        <w:t>е</w:t>
      </w:r>
      <w:r w:rsidRPr="00585AA0">
        <w:rPr>
          <w:color w:val="000000"/>
        </w:rPr>
        <w:t>ны на решение следующих основных задач: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>1) установление расчетных показателей, применение которых необходимо при ра</w:t>
      </w:r>
      <w:r w:rsidRPr="00585AA0">
        <w:rPr>
          <w:color w:val="000000"/>
        </w:rPr>
        <w:t>з</w:t>
      </w:r>
      <w:r w:rsidRPr="00585AA0">
        <w:rPr>
          <w:color w:val="000000"/>
        </w:rPr>
        <w:t>работке или корректировке градостроительной документации;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>2) распределение используемых при проектировании расчетных показателей на группы по видам градостроительной документации (словосочетания «документы град</w:t>
      </w:r>
      <w:r w:rsidRPr="00585AA0">
        <w:rPr>
          <w:color w:val="000000"/>
        </w:rPr>
        <w:t>о</w:t>
      </w:r>
      <w:r w:rsidRPr="00585AA0">
        <w:rPr>
          <w:color w:val="000000"/>
        </w:rPr>
        <w:t>строительного проектирования» и «градостроительная документация» используются в м</w:t>
      </w:r>
      <w:r w:rsidRPr="00585AA0">
        <w:rPr>
          <w:color w:val="000000"/>
        </w:rPr>
        <w:t>е</w:t>
      </w:r>
      <w:r w:rsidRPr="00585AA0">
        <w:rPr>
          <w:color w:val="000000"/>
        </w:rPr>
        <w:t xml:space="preserve">стных нормативах градостроительного проектирования </w:t>
      </w:r>
      <w:proofErr w:type="spellStart"/>
      <w:r w:rsidR="00796C57">
        <w:rPr>
          <w:color w:val="000000"/>
        </w:rPr>
        <w:t>Большеиванов</w:t>
      </w:r>
      <w:r w:rsidRPr="00585AA0">
        <w:rPr>
          <w:color w:val="000000"/>
        </w:rPr>
        <w:t>ского</w:t>
      </w:r>
      <w:proofErr w:type="spellEnd"/>
      <w:r w:rsidRPr="00585AA0">
        <w:rPr>
          <w:color w:val="000000"/>
        </w:rPr>
        <w:t xml:space="preserve"> сельского п</w:t>
      </w:r>
      <w:r w:rsidRPr="00585AA0">
        <w:rPr>
          <w:color w:val="000000"/>
        </w:rPr>
        <w:t>о</w:t>
      </w:r>
      <w:r w:rsidRPr="00585AA0">
        <w:rPr>
          <w:color w:val="000000"/>
        </w:rPr>
        <w:t>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как равнозна</w:t>
      </w:r>
      <w:r w:rsidRPr="00585AA0">
        <w:rPr>
          <w:color w:val="000000"/>
        </w:rPr>
        <w:t>ч</w:t>
      </w:r>
      <w:r w:rsidRPr="00585AA0">
        <w:rPr>
          <w:color w:val="000000"/>
        </w:rPr>
        <w:t>ные);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>3) обеспечение оценки качества градостроительной документации в плане соотве</w:t>
      </w:r>
      <w:r w:rsidRPr="00585AA0">
        <w:rPr>
          <w:color w:val="000000"/>
        </w:rPr>
        <w:t>т</w:t>
      </w:r>
      <w:r w:rsidRPr="00585AA0">
        <w:rPr>
          <w:color w:val="000000"/>
        </w:rPr>
        <w:t>ствия ее решений целям повышения качества жизни населения, установленным в док</w:t>
      </w:r>
      <w:r w:rsidRPr="00585AA0">
        <w:rPr>
          <w:color w:val="000000"/>
        </w:rPr>
        <w:t>у</w:t>
      </w:r>
      <w:r w:rsidRPr="00585AA0">
        <w:rPr>
          <w:color w:val="000000"/>
        </w:rPr>
        <w:t>ментах стратегического планирования Волгоградской области,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</w:t>
      </w:r>
      <w:r w:rsidRPr="00585AA0">
        <w:rPr>
          <w:color w:val="000000"/>
        </w:rPr>
        <w:t>и</w:t>
      </w:r>
      <w:r w:rsidRPr="00585AA0">
        <w:rPr>
          <w:color w:val="000000"/>
        </w:rPr>
        <w:t>пального района Волгоградской области;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 xml:space="preserve">4) обеспечение постоянного </w:t>
      </w:r>
      <w:proofErr w:type="gramStart"/>
      <w:r w:rsidRPr="00585AA0">
        <w:rPr>
          <w:color w:val="000000"/>
        </w:rPr>
        <w:t>контроля за</w:t>
      </w:r>
      <w:proofErr w:type="gramEnd"/>
      <w:r w:rsidRPr="00585AA0">
        <w:rPr>
          <w:color w:val="000000"/>
        </w:rPr>
        <w:t xml:space="preserve"> соответствием решений градостроительной документации, изменяющимся социально-экономическим условиям на территории пос</w:t>
      </w:r>
      <w:r w:rsidRPr="00585AA0">
        <w:rPr>
          <w:color w:val="000000"/>
        </w:rPr>
        <w:t>е</w:t>
      </w:r>
      <w:r w:rsidRPr="00585AA0">
        <w:rPr>
          <w:color w:val="000000"/>
        </w:rPr>
        <w:t>ления.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 xml:space="preserve">Местные нормативы градостроительного проектирования </w:t>
      </w:r>
      <w:proofErr w:type="spellStart"/>
      <w:r w:rsidR="00796C57">
        <w:rPr>
          <w:color w:val="000000"/>
        </w:rPr>
        <w:t>Большеиванов</w:t>
      </w:r>
      <w:r w:rsidRPr="00585AA0">
        <w:rPr>
          <w:color w:val="000000"/>
        </w:rPr>
        <w:t>ского</w:t>
      </w:r>
      <w:proofErr w:type="spellEnd"/>
      <w:r w:rsidRPr="00585AA0">
        <w:rPr>
          <w:color w:val="000000"/>
        </w:rPr>
        <w:t xml:space="preserve"> сел</w:t>
      </w:r>
      <w:r w:rsidRPr="00585AA0">
        <w:rPr>
          <w:color w:val="000000"/>
        </w:rPr>
        <w:t>ь</w:t>
      </w:r>
      <w:r w:rsidRPr="00585AA0">
        <w:rPr>
          <w:color w:val="000000"/>
        </w:rPr>
        <w:t>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разраб</w:t>
      </w:r>
      <w:r w:rsidRPr="00585AA0">
        <w:rPr>
          <w:color w:val="000000"/>
        </w:rPr>
        <w:t>о</w:t>
      </w:r>
      <w:r w:rsidRPr="00585AA0">
        <w:rPr>
          <w:color w:val="000000"/>
        </w:rPr>
        <w:t>таны с учетом следующих требований:</w:t>
      </w:r>
    </w:p>
    <w:p w:rsidR="00585AA0" w:rsidRPr="00585AA0" w:rsidRDefault="00585AA0" w:rsidP="00585AA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585AA0">
        <w:rPr>
          <w:color w:val="000000"/>
        </w:rPr>
        <w:t>охраны окружающей среды;</w:t>
      </w:r>
    </w:p>
    <w:p w:rsidR="00585AA0" w:rsidRPr="00585AA0" w:rsidRDefault="00585AA0" w:rsidP="00585AA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585AA0">
        <w:rPr>
          <w:color w:val="000000"/>
        </w:rPr>
        <w:t>санитарно-гигиенических норм;</w:t>
      </w:r>
    </w:p>
    <w:p w:rsidR="00585AA0" w:rsidRPr="00585AA0" w:rsidRDefault="00585AA0" w:rsidP="00585AA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585AA0">
        <w:rPr>
          <w:color w:val="000000"/>
        </w:rPr>
        <w:t>охраны памятников истории и культуры;</w:t>
      </w:r>
    </w:p>
    <w:p w:rsidR="00585AA0" w:rsidRPr="00585AA0" w:rsidRDefault="00585AA0" w:rsidP="00585AA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585AA0">
        <w:rPr>
          <w:color w:val="000000"/>
        </w:rPr>
        <w:t>интенсивности использования территорий иного назначения, выраженной в пр</w:t>
      </w:r>
      <w:r w:rsidRPr="00585AA0">
        <w:rPr>
          <w:color w:val="000000"/>
        </w:rPr>
        <w:t>о</w:t>
      </w:r>
      <w:r w:rsidRPr="00585AA0">
        <w:rPr>
          <w:color w:val="000000"/>
        </w:rPr>
        <w:t>центах застройки, иных показателях;</w:t>
      </w:r>
    </w:p>
    <w:p w:rsidR="00585AA0" w:rsidRPr="00585AA0" w:rsidRDefault="00585AA0" w:rsidP="00585AA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585AA0">
        <w:rPr>
          <w:color w:val="000000"/>
        </w:rPr>
        <w:t>пожарной безопасности.</w:t>
      </w:r>
    </w:p>
    <w:p w:rsidR="00585AA0" w:rsidRPr="00585AA0" w:rsidRDefault="00585AA0" w:rsidP="00585AA0">
      <w:pPr>
        <w:autoSpaceDE w:val="0"/>
        <w:autoSpaceDN w:val="0"/>
        <w:adjustRightInd w:val="0"/>
        <w:jc w:val="both"/>
        <w:rPr>
          <w:color w:val="000000"/>
        </w:rPr>
      </w:pPr>
    </w:p>
    <w:p w:rsidR="00585AA0" w:rsidRDefault="00585AA0" w:rsidP="00585AA0">
      <w:pPr>
        <w:ind w:firstLine="567"/>
        <w:jc w:val="both"/>
      </w:pPr>
      <w:r w:rsidRPr="00585AA0">
        <w:t>Цель работы - установление совокупности расчетных показателей минимально д</w:t>
      </w:r>
      <w:r w:rsidRPr="00585AA0">
        <w:t>о</w:t>
      </w:r>
      <w:r w:rsidRPr="00585AA0">
        <w:t>пустимого уровня обеспеченности объектами местного значения сельского поселения, о</w:t>
      </w:r>
      <w:r w:rsidRPr="00585AA0">
        <w:t>т</w:t>
      </w:r>
      <w:r w:rsidRPr="00585AA0">
        <w:t>носящимися к следующим областям: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инженерно-технического обеспечения;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автомобильные дороги и транспортное обслуживание;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физическая культура и массовый спорт;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культурно-просветительского назначения;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гражданская оборона и предупреждение ЧС;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местное самоуправление;</w:t>
      </w:r>
    </w:p>
    <w:p w:rsidR="003D7C1D" w:rsidRPr="00585AA0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благоустройство территории.</w:t>
      </w:r>
    </w:p>
    <w:p w:rsidR="00585AA0" w:rsidRPr="00585AA0" w:rsidRDefault="00585AA0" w:rsidP="00585AA0">
      <w:pPr>
        <w:numPr>
          <w:ilvl w:val="0"/>
          <w:numId w:val="4"/>
        </w:numPr>
        <w:ind w:left="426"/>
        <w:contextualSpacing/>
        <w:jc w:val="both"/>
      </w:pPr>
      <w:r w:rsidRPr="00585AA0">
        <w:lastRenderedPageBreak/>
        <w:t>иные области, связанные с решением вопросов местного значения сельского посел</w:t>
      </w:r>
      <w:r w:rsidRPr="00585AA0">
        <w:t>е</w:t>
      </w:r>
      <w:r w:rsidRPr="00585AA0">
        <w:t>ния муниципального района.</w:t>
      </w:r>
    </w:p>
    <w:p w:rsidR="00585AA0" w:rsidRDefault="00585AA0" w:rsidP="00585AA0">
      <w:pPr>
        <w:autoSpaceDE w:val="0"/>
        <w:autoSpaceDN w:val="0"/>
        <w:adjustRightInd w:val="0"/>
        <w:jc w:val="both"/>
      </w:pPr>
      <w:r w:rsidRPr="00585AA0">
        <w:t>Установление расчетных показателей максимально допустимого уровня территориальной доступности таких объектов для населения сельского поселения.</w:t>
      </w:r>
    </w:p>
    <w:p w:rsidR="00585AA0" w:rsidRPr="00585AA0" w:rsidRDefault="00585AA0" w:rsidP="00585AA0">
      <w:pPr>
        <w:autoSpaceDE w:val="0"/>
        <w:autoSpaceDN w:val="0"/>
        <w:adjustRightInd w:val="0"/>
        <w:jc w:val="both"/>
        <w:rPr>
          <w:color w:val="000000"/>
        </w:rPr>
      </w:pPr>
    </w:p>
    <w:p w:rsidR="00585AA0" w:rsidRDefault="00585AA0">
      <w:pPr>
        <w:spacing w:after="200" w:line="276" w:lineRule="auto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4" w:name="_Toc488749255"/>
    </w:p>
    <w:p w:rsidR="00585AA0" w:rsidRPr="00585AA0" w:rsidRDefault="00585AA0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5" w:name="_Toc493781553"/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3. Общая характеристика состава и содержания местных нормативов градостроительного проектирования </w:t>
      </w:r>
      <w:proofErr w:type="spellStart"/>
      <w:r w:rsidR="00796C57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Большеиванов</w:t>
      </w:r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ского</w:t>
      </w:r>
      <w:proofErr w:type="spellEnd"/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сельского поселения</w:t>
      </w:r>
      <w:r w:rsidR="00A4198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</w:t>
      </w:r>
      <w:r w:rsidR="007C787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Иловли</w:t>
      </w:r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нского муниципального района Волгоградской области.</w:t>
      </w:r>
      <w:bookmarkEnd w:id="14"/>
      <w:bookmarkEnd w:id="15"/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 xml:space="preserve">В соответствии с ч.5 ст.29.2 </w:t>
      </w:r>
      <w:proofErr w:type="spellStart"/>
      <w:r w:rsidRPr="00585AA0">
        <w:rPr>
          <w:color w:val="000000"/>
        </w:rPr>
        <w:t>ГрК</w:t>
      </w:r>
      <w:proofErr w:type="spellEnd"/>
      <w:r w:rsidRPr="00585AA0">
        <w:rPr>
          <w:color w:val="000000"/>
        </w:rPr>
        <w:t xml:space="preserve"> РФ МНГП </w:t>
      </w:r>
      <w:proofErr w:type="spellStart"/>
      <w:r w:rsidR="00796C57">
        <w:rPr>
          <w:color w:val="000000"/>
        </w:rPr>
        <w:t>Большеиванов</w:t>
      </w:r>
      <w:r w:rsidRPr="00585AA0">
        <w:rPr>
          <w:color w:val="000000"/>
        </w:rPr>
        <w:t>ского</w:t>
      </w:r>
      <w:proofErr w:type="spellEnd"/>
      <w:r w:rsidRPr="00585AA0">
        <w:rPr>
          <w:color w:val="000000"/>
        </w:rPr>
        <w:t xml:space="preserve">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включают в себя: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>1) основную часть (расчетные показатели минимально допустимого уровня обесп</w:t>
      </w:r>
      <w:r w:rsidRPr="00585AA0">
        <w:rPr>
          <w:color w:val="000000"/>
        </w:rPr>
        <w:t>е</w:t>
      </w:r>
      <w:r w:rsidRPr="00585AA0">
        <w:rPr>
          <w:color w:val="000000"/>
        </w:rPr>
        <w:t>ченности объектами местного значения, относящимися к областям, указанным в пункте 1 части 5 статьи 23 Градостроительного кодекса Российской Федерации, иными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поселения;</w:t>
      </w:r>
    </w:p>
    <w:p w:rsidR="00585AA0" w:rsidRPr="00585AA0" w:rsidRDefault="005C265A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C265A">
        <w:rPr>
          <w:color w:val="000000"/>
        </w:rPr>
        <w:t>2</w:t>
      </w:r>
      <w:r w:rsidR="00585AA0" w:rsidRPr="00585AA0">
        <w:rPr>
          <w:color w:val="000000"/>
        </w:rPr>
        <w:t xml:space="preserve">) материалы по обоснованию расчетных показателей, содержащихся в основной части местных нормативов градостроительного проектирования </w:t>
      </w:r>
      <w:proofErr w:type="spellStart"/>
      <w:r w:rsidR="00796C57">
        <w:rPr>
          <w:color w:val="000000"/>
        </w:rPr>
        <w:t>Большеиванов</w:t>
      </w:r>
      <w:r w:rsidR="00585AA0" w:rsidRPr="00585AA0">
        <w:rPr>
          <w:color w:val="000000"/>
        </w:rPr>
        <w:t>ского</w:t>
      </w:r>
      <w:proofErr w:type="spellEnd"/>
      <w:r w:rsidR="00585AA0" w:rsidRPr="00585AA0">
        <w:rPr>
          <w:color w:val="000000"/>
        </w:rPr>
        <w:t xml:space="preserve"> сел</w:t>
      </w:r>
      <w:r w:rsidR="00585AA0" w:rsidRPr="00585AA0">
        <w:rPr>
          <w:color w:val="000000"/>
        </w:rPr>
        <w:t>ь</w:t>
      </w:r>
      <w:r w:rsidR="00585AA0" w:rsidRPr="00585AA0">
        <w:rPr>
          <w:color w:val="000000"/>
        </w:rPr>
        <w:t>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="00585AA0" w:rsidRPr="00585AA0">
        <w:rPr>
          <w:color w:val="000000"/>
        </w:rPr>
        <w:t>нского муниципального района Волгоградской области.</w:t>
      </w:r>
    </w:p>
    <w:p w:rsidR="005C265A" w:rsidRPr="00585AA0" w:rsidRDefault="005C265A" w:rsidP="005C265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C265A">
        <w:rPr>
          <w:color w:val="000000"/>
        </w:rPr>
        <w:t>3</w:t>
      </w:r>
      <w:r w:rsidRPr="00585AA0">
        <w:rPr>
          <w:color w:val="000000"/>
        </w:rPr>
        <w:t xml:space="preserve">) правила и область применения расчетных показателей, содержащихся в основной части местных нормативов градостроительного проектирования </w:t>
      </w:r>
      <w:proofErr w:type="spellStart"/>
      <w:r w:rsidR="00796C57">
        <w:rPr>
          <w:color w:val="000000"/>
        </w:rPr>
        <w:t>Большеиванов</w:t>
      </w:r>
      <w:r w:rsidRPr="00585AA0">
        <w:rPr>
          <w:color w:val="000000"/>
        </w:rPr>
        <w:t>ского</w:t>
      </w:r>
      <w:proofErr w:type="spellEnd"/>
      <w:r w:rsidRPr="00585AA0">
        <w:rPr>
          <w:color w:val="000000"/>
        </w:rPr>
        <w:t xml:space="preserve"> сел</w:t>
      </w:r>
      <w:r w:rsidRPr="00585AA0">
        <w:rPr>
          <w:color w:val="000000"/>
        </w:rPr>
        <w:t>ь</w:t>
      </w:r>
      <w:r w:rsidRPr="00585AA0">
        <w:rPr>
          <w:color w:val="000000"/>
        </w:rPr>
        <w:t>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области;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85AA0" w:rsidRDefault="00585AA0" w:rsidP="00BB4967">
      <w:pPr>
        <w:shd w:val="clear" w:color="auto" w:fill="FFFFFF"/>
        <w:ind w:firstLine="567"/>
        <w:jc w:val="both"/>
        <w:textAlignment w:val="baseline"/>
      </w:pPr>
    </w:p>
    <w:p w:rsidR="00585AA0" w:rsidRDefault="00585AA0">
      <w:pPr>
        <w:spacing w:after="200" w:line="276" w:lineRule="auto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6" w:name="_Toc488749256"/>
      <w:r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br w:type="page"/>
      </w:r>
    </w:p>
    <w:p w:rsidR="00585AA0" w:rsidRPr="00585AA0" w:rsidRDefault="00585AA0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7" w:name="_Toc493781554"/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lastRenderedPageBreak/>
        <w:t>4. 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</w:t>
      </w:r>
      <w:bookmarkEnd w:id="16"/>
      <w:bookmarkEnd w:id="17"/>
    </w:p>
    <w:p w:rsidR="00585AA0" w:rsidRPr="00585AA0" w:rsidRDefault="00585AA0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18" w:name="_Toc488749257"/>
      <w:bookmarkStart w:id="19" w:name="_Toc493781555"/>
      <w:r w:rsidRPr="00585AA0">
        <w:rPr>
          <w:rFonts w:cs="Arial"/>
          <w:bCs/>
          <w:color w:val="000000"/>
          <w:kern w:val="1"/>
          <w:lang w:eastAsia="ar-SA"/>
        </w:rPr>
        <w:t xml:space="preserve">4.1. </w:t>
      </w:r>
      <w:bookmarkEnd w:id="18"/>
      <w:r w:rsidRPr="00585AA0">
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</w:t>
      </w:r>
      <w:r w:rsidR="00B52079">
        <w:t xml:space="preserve"> в области </w:t>
      </w:r>
      <w:r w:rsidR="00B52079" w:rsidRPr="00B52079">
        <w:rPr>
          <w:sz w:val="22"/>
          <w:szCs w:val="22"/>
        </w:rPr>
        <w:t>инженерно-технического обеспечения</w:t>
      </w:r>
      <w:r w:rsidRPr="00585AA0">
        <w:t>.</w:t>
      </w:r>
      <w:bookmarkEnd w:id="19"/>
    </w:p>
    <w:p w:rsidR="00585AA0" w:rsidRPr="00585AA0" w:rsidRDefault="00585AA0" w:rsidP="00585AA0">
      <w:pPr>
        <w:jc w:val="both"/>
      </w:pPr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585AA0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эле</w:t>
            </w:r>
            <w:r w:rsidRPr="00212FB9">
              <w:rPr>
                <w:b/>
                <w:sz w:val="22"/>
                <w:szCs w:val="22"/>
              </w:rPr>
              <w:t>к</w:t>
            </w:r>
            <w:r w:rsidRPr="00212FB9">
              <w:rPr>
                <w:b/>
                <w:sz w:val="22"/>
                <w:szCs w:val="22"/>
              </w:rPr>
              <w:t>троснабжения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Комплекс с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оружений эле</w:t>
            </w:r>
            <w:r w:rsidRPr="00212FB9">
              <w:rPr>
                <w:sz w:val="22"/>
                <w:szCs w:val="22"/>
              </w:rPr>
              <w:t>к</w:t>
            </w:r>
            <w:r w:rsidRPr="00212FB9">
              <w:rPr>
                <w:sz w:val="22"/>
                <w:szCs w:val="22"/>
              </w:rPr>
              <w:t>троснабжения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Объем электроп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требления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кВт </w:t>
            </w:r>
            <w:proofErr w:type="gramStart"/>
            <w:r w:rsidRPr="00212FB9">
              <w:rPr>
                <w:sz w:val="22"/>
                <w:szCs w:val="22"/>
              </w:rPr>
              <w:t>ч</w:t>
            </w:r>
            <w:proofErr w:type="gramEnd"/>
            <w:r w:rsidRPr="00212FB9">
              <w:rPr>
                <w:sz w:val="22"/>
                <w:szCs w:val="22"/>
              </w:rPr>
              <w:t>/год на 1 чел.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894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газ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снабжения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Комплекс с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оружений газ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снабжения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Объем </w:t>
            </w:r>
            <w:proofErr w:type="spellStart"/>
            <w:r w:rsidRPr="00212FB9">
              <w:rPr>
                <w:sz w:val="22"/>
                <w:szCs w:val="22"/>
              </w:rPr>
              <w:t>г</w:t>
            </w:r>
            <w:r w:rsidRPr="00212FB9">
              <w:rPr>
                <w:sz w:val="22"/>
                <w:szCs w:val="22"/>
              </w:rPr>
              <w:t>а</w:t>
            </w:r>
            <w:r w:rsidRPr="00212FB9">
              <w:rPr>
                <w:sz w:val="22"/>
                <w:szCs w:val="22"/>
              </w:rPr>
              <w:t>зопотре</w:t>
            </w:r>
            <w:r w:rsidRPr="00212FB9">
              <w:rPr>
                <w:sz w:val="22"/>
                <w:szCs w:val="22"/>
              </w:rPr>
              <w:t>б</w:t>
            </w:r>
            <w:r w:rsidRPr="00212FB9">
              <w:rPr>
                <w:sz w:val="22"/>
                <w:szCs w:val="22"/>
              </w:rPr>
              <w:t>ления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м3/год на 1 человека</w:t>
            </w:r>
          </w:p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207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те</w:t>
            </w:r>
            <w:r w:rsidRPr="00212FB9">
              <w:rPr>
                <w:b/>
                <w:sz w:val="22"/>
                <w:szCs w:val="22"/>
              </w:rPr>
              <w:t>п</w:t>
            </w:r>
            <w:r w:rsidRPr="00212FB9">
              <w:rPr>
                <w:b/>
                <w:sz w:val="22"/>
                <w:szCs w:val="22"/>
              </w:rPr>
              <w:t>лоснабжения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Комплекс с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оружений те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лоснабжения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Объем те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лопотре</w:t>
            </w:r>
            <w:r w:rsidRPr="00212FB9">
              <w:rPr>
                <w:sz w:val="22"/>
                <w:szCs w:val="22"/>
              </w:rPr>
              <w:t>б</w:t>
            </w:r>
            <w:r w:rsidRPr="00212FB9">
              <w:rPr>
                <w:sz w:val="22"/>
                <w:szCs w:val="22"/>
              </w:rPr>
              <w:t xml:space="preserve">ления 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МДж/год на 1 чел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века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1788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вод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снабжения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Комплекс с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оружений вод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снабжения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Объем в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допотре</w:t>
            </w:r>
            <w:r w:rsidRPr="00212FB9">
              <w:rPr>
                <w:sz w:val="22"/>
                <w:szCs w:val="22"/>
              </w:rPr>
              <w:t>б</w:t>
            </w:r>
            <w:r w:rsidRPr="00212FB9">
              <w:rPr>
                <w:sz w:val="22"/>
                <w:szCs w:val="22"/>
              </w:rPr>
              <w:t>ления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литры в сутки на одного человека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170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lastRenderedPageBreak/>
              <w:t>Объекты вод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отведения</w:t>
            </w:r>
            <w:r w:rsidR="00A4198B">
              <w:rPr>
                <w:b/>
                <w:sz w:val="22"/>
                <w:szCs w:val="22"/>
              </w:rPr>
              <w:t xml:space="preserve"> </w:t>
            </w:r>
            <w:r w:rsidRPr="00212FB9">
              <w:rPr>
                <w:b/>
                <w:sz w:val="22"/>
                <w:szCs w:val="22"/>
              </w:rPr>
              <w:t>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Комплекс с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оружений вод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отведения</w:t>
            </w:r>
            <w:r w:rsidRPr="00212FB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Объем в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доотвед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литры в сутки на одного человека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170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</w:tbl>
    <w:p w:rsidR="00585AA0" w:rsidRDefault="00585AA0"/>
    <w:p w:rsidR="00585AA0" w:rsidRP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  <w:rPr>
          <w:rFonts w:cs="Arial"/>
          <w:bCs/>
          <w:color w:val="000000"/>
          <w:kern w:val="1"/>
          <w:lang w:eastAsia="ar-SA"/>
        </w:rPr>
      </w:pPr>
      <w:bookmarkStart w:id="20" w:name="_Toc493781556"/>
      <w:r w:rsidRPr="00585AA0">
        <w:rPr>
          <w:rFonts w:cs="Arial"/>
          <w:bCs/>
          <w:color w:val="000000"/>
          <w:kern w:val="1"/>
          <w:lang w:eastAsia="ar-SA"/>
        </w:rPr>
        <w:t>4.</w:t>
      </w:r>
      <w:r>
        <w:rPr>
          <w:rFonts w:cs="Arial"/>
          <w:bCs/>
          <w:color w:val="000000"/>
          <w:kern w:val="1"/>
          <w:lang w:eastAsia="ar-SA"/>
        </w:rPr>
        <w:t>2</w:t>
      </w:r>
      <w:r w:rsidRPr="00585AA0">
        <w:rPr>
          <w:rFonts w:cs="Arial"/>
          <w:bCs/>
          <w:color w:val="000000"/>
          <w:kern w:val="1"/>
          <w:lang w:eastAsia="ar-SA"/>
        </w:rPr>
        <w:t xml:space="preserve">. </w:t>
      </w:r>
      <w:r w:rsidRPr="00B52079">
        <w:rPr>
          <w:rFonts w:cs="Arial"/>
          <w:bCs/>
          <w:color w:val="000000"/>
          <w:kern w:val="1"/>
          <w:lang w:eastAsia="ar-SA"/>
        </w:rPr>
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</w:t>
      </w:r>
      <w:r w:rsidRPr="00B52079">
        <w:rPr>
          <w:b/>
          <w:sz w:val="22"/>
          <w:szCs w:val="22"/>
        </w:rPr>
        <w:t xml:space="preserve"> </w:t>
      </w:r>
      <w:r w:rsidRPr="00B52079">
        <w:rPr>
          <w:sz w:val="22"/>
          <w:szCs w:val="22"/>
        </w:rPr>
        <w:t>автомобильные дороги и транспортное обслуживание</w:t>
      </w:r>
      <w:r w:rsidRPr="00B52079">
        <w:rPr>
          <w:rFonts w:cs="Arial"/>
          <w:bCs/>
          <w:color w:val="000000"/>
          <w:kern w:val="1"/>
          <w:lang w:eastAsia="ar-SA"/>
        </w:rPr>
        <w:t>.</w:t>
      </w:r>
      <w:bookmarkEnd w:id="20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авт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мобильных д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рог сельского поселения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Улично-дорожная сеть 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Плотность сети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км/км</w:t>
            </w:r>
            <w:proofErr w:type="gramStart"/>
            <w:r w:rsidRPr="00212FB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3,3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Удаленность 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транспортного обслуживания населения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Остановочный пункт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на н.п. н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зависимо от количества жителей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30</w:t>
            </w:r>
          </w:p>
        </w:tc>
      </w:tr>
    </w:tbl>
    <w:p w:rsidR="00B52079" w:rsidRDefault="00B52079">
      <w:r>
        <w:br w:type="page"/>
      </w:r>
    </w:p>
    <w:p w:rsid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21" w:name="_Toc493781557"/>
      <w:r>
        <w:rPr>
          <w:rFonts w:cs="Arial"/>
          <w:bCs/>
          <w:color w:val="000000"/>
          <w:kern w:val="2"/>
          <w:lang w:eastAsia="ar-SA"/>
        </w:rPr>
        <w:lastRenderedPageBreak/>
        <w:t xml:space="preserve">4.3. </w:t>
      </w:r>
      <w:r>
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</w:t>
      </w:r>
      <w:r w:rsidRPr="00B52079">
        <w:rPr>
          <w:sz w:val="22"/>
          <w:szCs w:val="22"/>
        </w:rPr>
        <w:t>физическая культура и массовый спорт</w:t>
      </w:r>
      <w:r>
        <w:t>.</w:t>
      </w:r>
      <w:bookmarkEnd w:id="21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физ</w:t>
            </w:r>
            <w:r w:rsidRPr="00212FB9">
              <w:rPr>
                <w:b/>
                <w:sz w:val="22"/>
                <w:szCs w:val="22"/>
              </w:rPr>
              <w:t>и</w:t>
            </w:r>
            <w:r w:rsidRPr="00212FB9">
              <w:rPr>
                <w:b/>
                <w:sz w:val="22"/>
                <w:szCs w:val="22"/>
              </w:rPr>
              <w:t>ческой культ</w:t>
            </w:r>
            <w:r w:rsidRPr="00212FB9">
              <w:rPr>
                <w:b/>
                <w:sz w:val="22"/>
                <w:szCs w:val="22"/>
              </w:rPr>
              <w:t>у</w:t>
            </w:r>
            <w:r w:rsidRPr="00212FB9">
              <w:rPr>
                <w:b/>
                <w:sz w:val="22"/>
                <w:szCs w:val="22"/>
              </w:rPr>
              <w:t>ры и массового спорта сел</w:t>
            </w:r>
            <w:r w:rsidRPr="00212FB9">
              <w:rPr>
                <w:b/>
                <w:sz w:val="22"/>
                <w:szCs w:val="22"/>
              </w:rPr>
              <w:t>ь</w:t>
            </w:r>
            <w:r w:rsidRPr="00212FB9">
              <w:rPr>
                <w:b/>
                <w:sz w:val="22"/>
                <w:szCs w:val="22"/>
              </w:rPr>
              <w:t>ского посел</w:t>
            </w:r>
            <w:r w:rsidRPr="00212FB9">
              <w:rPr>
                <w:b/>
                <w:sz w:val="22"/>
                <w:szCs w:val="22"/>
              </w:rPr>
              <w:t>е</w:t>
            </w:r>
            <w:r w:rsidRPr="00212FB9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Спортивная площадка (пл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скостное спо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тивное соор</w:t>
            </w:r>
            <w:r w:rsidRPr="00212FB9">
              <w:rPr>
                <w:sz w:val="22"/>
                <w:szCs w:val="22"/>
              </w:rPr>
              <w:t>у</w:t>
            </w:r>
            <w:r w:rsidRPr="00212FB9">
              <w:rPr>
                <w:sz w:val="22"/>
                <w:szCs w:val="22"/>
              </w:rPr>
              <w:t>жение, вкл</w:t>
            </w:r>
            <w:r w:rsidRPr="00212FB9">
              <w:rPr>
                <w:sz w:val="22"/>
                <w:szCs w:val="22"/>
              </w:rPr>
              <w:t>ю</w:t>
            </w:r>
            <w:r w:rsidRPr="00212FB9">
              <w:rPr>
                <w:sz w:val="22"/>
                <w:szCs w:val="22"/>
              </w:rPr>
              <w:t>чающее игр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вую спортивную площадку и (или) уличные тренажеры, ту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ники)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Н.п. с чи</w:t>
            </w:r>
            <w:r w:rsidRPr="00212FB9">
              <w:rPr>
                <w:sz w:val="22"/>
                <w:szCs w:val="22"/>
              </w:rPr>
              <w:t>с</w:t>
            </w:r>
            <w:r w:rsidRPr="00212FB9">
              <w:rPr>
                <w:sz w:val="22"/>
                <w:szCs w:val="22"/>
              </w:rPr>
              <w:t>ленностью населением менее 300 человек – не нормируется</w:t>
            </w:r>
          </w:p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на каждые 1000 человек населения н. п. но не м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нее 1 объекта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Пешеходная доступность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</w:tbl>
    <w:p w:rsidR="00253B45" w:rsidRDefault="00253B45"/>
    <w:p w:rsidR="00253B45" w:rsidRDefault="00253B45">
      <w:pPr>
        <w:spacing w:after="200" w:line="276" w:lineRule="auto"/>
      </w:pPr>
      <w:r>
        <w:br w:type="page"/>
      </w:r>
    </w:p>
    <w:p w:rsid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22" w:name="_Toc493781558"/>
      <w:r>
        <w:rPr>
          <w:rFonts w:cs="Arial"/>
          <w:bCs/>
          <w:color w:val="000000"/>
          <w:kern w:val="2"/>
          <w:lang w:eastAsia="ar-SA"/>
        </w:rPr>
        <w:lastRenderedPageBreak/>
        <w:t xml:space="preserve">4.4. </w:t>
      </w:r>
      <w:r>
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</w:t>
      </w:r>
      <w:r w:rsidRPr="00B52079">
        <w:rPr>
          <w:sz w:val="22"/>
          <w:szCs w:val="22"/>
        </w:rPr>
        <w:t>культурно-просветительского назначения</w:t>
      </w:r>
      <w:r>
        <w:t>.</w:t>
      </w:r>
      <w:bookmarkEnd w:id="22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би</w:t>
            </w:r>
            <w:r w:rsidRPr="00212FB9">
              <w:rPr>
                <w:b/>
                <w:sz w:val="22"/>
                <w:szCs w:val="22"/>
              </w:rPr>
              <w:t>б</w:t>
            </w:r>
            <w:r w:rsidRPr="00212FB9">
              <w:rPr>
                <w:b/>
                <w:sz w:val="22"/>
                <w:szCs w:val="22"/>
              </w:rPr>
              <w:t>лиотечного о</w:t>
            </w:r>
            <w:r w:rsidRPr="00212FB9">
              <w:rPr>
                <w:b/>
                <w:sz w:val="22"/>
                <w:szCs w:val="22"/>
              </w:rPr>
              <w:t>б</w:t>
            </w:r>
            <w:r w:rsidRPr="00212FB9">
              <w:rPr>
                <w:b/>
                <w:sz w:val="22"/>
                <w:szCs w:val="22"/>
              </w:rPr>
              <w:t>служивания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Общедоступная библиотека с детским отдел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 xml:space="preserve">нием 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независимо от численн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сти насел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Точка доступа к полнотекстовым информацио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ным ресурсам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независимо от численн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сти насел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Филиал общ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доступной би</w:t>
            </w:r>
            <w:r w:rsidRPr="00212FB9">
              <w:rPr>
                <w:sz w:val="22"/>
                <w:szCs w:val="22"/>
              </w:rPr>
              <w:t>б</w:t>
            </w:r>
            <w:r w:rsidRPr="00212FB9">
              <w:rPr>
                <w:sz w:val="22"/>
                <w:szCs w:val="22"/>
              </w:rPr>
              <w:t>лиотеки с де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ским отделен</w:t>
            </w:r>
            <w:r w:rsidRPr="00212FB9">
              <w:rPr>
                <w:sz w:val="22"/>
                <w:szCs w:val="22"/>
              </w:rPr>
              <w:t>и</w:t>
            </w:r>
            <w:r w:rsidRPr="00212FB9">
              <w:rPr>
                <w:sz w:val="22"/>
                <w:szCs w:val="22"/>
              </w:rPr>
              <w:t>ем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на населе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ный пункт с численн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стью насел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 от 1001 человек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кул</w:t>
            </w:r>
            <w:r w:rsidRPr="00212FB9">
              <w:rPr>
                <w:b/>
                <w:sz w:val="22"/>
                <w:szCs w:val="22"/>
              </w:rPr>
              <w:t>ь</w:t>
            </w:r>
            <w:r w:rsidRPr="00212FB9">
              <w:rPr>
                <w:b/>
                <w:sz w:val="22"/>
                <w:szCs w:val="22"/>
              </w:rPr>
              <w:t>турно-досугового (клубного) т</w:t>
            </w:r>
            <w:r w:rsidRPr="00212FB9">
              <w:rPr>
                <w:b/>
                <w:sz w:val="22"/>
                <w:szCs w:val="22"/>
              </w:rPr>
              <w:t>и</w:t>
            </w:r>
            <w:r w:rsidRPr="00212FB9">
              <w:rPr>
                <w:b/>
                <w:sz w:val="22"/>
                <w:szCs w:val="22"/>
              </w:rPr>
              <w:t>па сельского поселения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Дом культуры</w:t>
            </w:r>
            <w:r w:rsidR="00A4198B">
              <w:rPr>
                <w:sz w:val="22"/>
                <w:szCs w:val="22"/>
              </w:rPr>
              <w:t xml:space="preserve"> </w:t>
            </w:r>
            <w:r w:rsidRPr="00212FB9">
              <w:rPr>
                <w:sz w:val="22"/>
                <w:szCs w:val="22"/>
              </w:rPr>
              <w:t>(н.п. админис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ративный центр сельского</w:t>
            </w:r>
            <w:r w:rsidR="00A4198B">
              <w:rPr>
                <w:sz w:val="22"/>
                <w:szCs w:val="22"/>
              </w:rPr>
              <w:t xml:space="preserve"> </w:t>
            </w:r>
            <w:r w:rsidRPr="00212FB9">
              <w:rPr>
                <w:sz w:val="22"/>
                <w:szCs w:val="22"/>
              </w:rPr>
              <w:t>пос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ления)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независимо от количес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ва населения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Транспортно-пешеходная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30 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Зрелищные о</w:t>
            </w:r>
            <w:r w:rsidRPr="00212FB9">
              <w:rPr>
                <w:b/>
                <w:sz w:val="22"/>
                <w:szCs w:val="22"/>
              </w:rPr>
              <w:t>р</w:t>
            </w:r>
            <w:r w:rsidRPr="00212FB9">
              <w:rPr>
                <w:b/>
                <w:sz w:val="22"/>
                <w:szCs w:val="22"/>
              </w:rPr>
              <w:t>ганизации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Кинозал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Объект (объект, </w:t>
            </w:r>
            <w:r w:rsidRPr="00212FB9">
              <w:rPr>
                <w:sz w:val="22"/>
                <w:szCs w:val="22"/>
              </w:rPr>
              <w:lastRenderedPageBreak/>
              <w:t>оборуд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ванный для кинопок</w:t>
            </w:r>
            <w:r w:rsidRPr="00212FB9">
              <w:rPr>
                <w:sz w:val="22"/>
                <w:szCs w:val="22"/>
              </w:rPr>
              <w:t>а</w:t>
            </w:r>
            <w:r w:rsidRPr="00212FB9">
              <w:rPr>
                <w:sz w:val="22"/>
                <w:szCs w:val="22"/>
              </w:rPr>
              <w:t>за)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lastRenderedPageBreak/>
              <w:t>Зал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на каждые</w:t>
            </w:r>
            <w:r w:rsidR="00A4198B">
              <w:rPr>
                <w:sz w:val="22"/>
                <w:szCs w:val="22"/>
              </w:rPr>
              <w:t xml:space="preserve"> </w:t>
            </w:r>
            <w:r w:rsidRPr="00212FB9">
              <w:rPr>
                <w:sz w:val="22"/>
                <w:szCs w:val="22"/>
              </w:rPr>
              <w:t xml:space="preserve">1411 человек </w:t>
            </w:r>
            <w:r w:rsidRPr="00212FB9">
              <w:rPr>
                <w:sz w:val="22"/>
                <w:szCs w:val="22"/>
              </w:rPr>
              <w:lastRenderedPageBreak/>
              <w:t>населения в н. п. с чи</w:t>
            </w:r>
            <w:r w:rsidRPr="00212FB9">
              <w:rPr>
                <w:sz w:val="22"/>
                <w:szCs w:val="22"/>
              </w:rPr>
              <w:t>с</w:t>
            </w:r>
            <w:r w:rsidRPr="00212FB9">
              <w:rPr>
                <w:sz w:val="22"/>
                <w:szCs w:val="22"/>
              </w:rPr>
              <w:t>ленностью населением более 3001 человек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lastRenderedPageBreak/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lastRenderedPageBreak/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lastRenderedPageBreak/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30</w:t>
            </w:r>
          </w:p>
        </w:tc>
      </w:tr>
    </w:tbl>
    <w:p w:rsidR="00B52079" w:rsidRDefault="00B52079"/>
    <w:p w:rsid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23" w:name="_Toc493781559"/>
      <w:r>
        <w:rPr>
          <w:rFonts w:cs="Arial"/>
          <w:bCs/>
          <w:color w:val="000000"/>
          <w:kern w:val="2"/>
          <w:lang w:eastAsia="ar-SA"/>
        </w:rPr>
        <w:t xml:space="preserve">4.5. </w:t>
      </w:r>
      <w:r>
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</w:t>
      </w:r>
      <w:r w:rsidRPr="00B52079">
        <w:rPr>
          <w:sz w:val="22"/>
          <w:szCs w:val="22"/>
        </w:rPr>
        <w:t>гражданская оборона и предупреждение ЧС</w:t>
      </w:r>
      <w:r>
        <w:t>.</w:t>
      </w:r>
      <w:bookmarkEnd w:id="23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ind w:firstLine="8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жарной охраны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  <w:highlight w:val="yellow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 пожа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ной охраны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независимо от численн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сти насел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</w:t>
            </w:r>
          </w:p>
          <w:p w:rsidR="00585AA0" w:rsidRPr="00212FB9" w:rsidRDefault="00585AA0" w:rsidP="00585AA0">
            <w:pPr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(не </w:t>
            </w:r>
            <w:proofErr w:type="gramStart"/>
            <w:r w:rsidRPr="00212FB9">
              <w:rPr>
                <w:sz w:val="22"/>
                <w:szCs w:val="22"/>
              </w:rPr>
              <w:t>нормир</w:t>
            </w:r>
            <w:r w:rsidRPr="00212FB9">
              <w:rPr>
                <w:sz w:val="22"/>
                <w:szCs w:val="22"/>
              </w:rPr>
              <w:t>у</w:t>
            </w:r>
            <w:r w:rsidRPr="00212FB9">
              <w:rPr>
                <w:sz w:val="22"/>
                <w:szCs w:val="22"/>
              </w:rPr>
              <w:t>ется на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риториях где установле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ное время прибытия покрывается</w:t>
            </w:r>
            <w:proofErr w:type="gramEnd"/>
            <w:r w:rsidRPr="00212FB9">
              <w:rPr>
                <w:sz w:val="22"/>
                <w:szCs w:val="22"/>
              </w:rPr>
              <w:t xml:space="preserve"> подраздел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ниями пр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тивопожа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ной службы Волгогра</w:t>
            </w:r>
            <w:r w:rsidRPr="00212FB9">
              <w:rPr>
                <w:sz w:val="22"/>
                <w:szCs w:val="22"/>
              </w:rPr>
              <w:t>д</w:t>
            </w:r>
            <w:r w:rsidRPr="00212FB9">
              <w:rPr>
                <w:sz w:val="22"/>
                <w:szCs w:val="22"/>
              </w:rPr>
              <w:t>ской области)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Время пр</w:t>
            </w:r>
            <w:r w:rsidRPr="00212FB9">
              <w:rPr>
                <w:sz w:val="22"/>
                <w:szCs w:val="22"/>
              </w:rPr>
              <w:t>и</w:t>
            </w:r>
            <w:r w:rsidRPr="00212FB9">
              <w:rPr>
                <w:sz w:val="22"/>
                <w:szCs w:val="22"/>
              </w:rPr>
              <w:t>бытия перв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го подразд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ления к месту вызова</w:t>
            </w:r>
          </w:p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городские н.п. - 10 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сельские н.п. - 20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</w:tr>
    </w:tbl>
    <w:p w:rsidR="00B52079" w:rsidRDefault="00B52079">
      <w:r>
        <w:br w:type="page"/>
      </w:r>
    </w:p>
    <w:p w:rsid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24" w:name="_Toc493781560"/>
      <w:r>
        <w:rPr>
          <w:rFonts w:cs="Arial"/>
          <w:bCs/>
          <w:color w:val="000000"/>
          <w:kern w:val="2"/>
          <w:lang w:eastAsia="ar-SA"/>
        </w:rPr>
        <w:lastRenderedPageBreak/>
        <w:t xml:space="preserve">4.6. </w:t>
      </w:r>
      <w:r>
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</w:t>
      </w:r>
      <w:r w:rsidRPr="00B52079">
        <w:rPr>
          <w:sz w:val="22"/>
          <w:szCs w:val="22"/>
        </w:rPr>
        <w:t>местное самоуправление</w:t>
      </w:r>
      <w:r>
        <w:t>.</w:t>
      </w:r>
      <w:bookmarkEnd w:id="24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585AA0">
            <w:pPr>
              <w:rPr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о</w:t>
            </w:r>
            <w:r w:rsidRPr="00212FB9">
              <w:rPr>
                <w:b/>
                <w:sz w:val="22"/>
                <w:szCs w:val="22"/>
              </w:rPr>
              <w:t>б</w:t>
            </w:r>
            <w:r w:rsidRPr="00212FB9">
              <w:rPr>
                <w:b/>
                <w:sz w:val="22"/>
                <w:szCs w:val="22"/>
              </w:rPr>
              <w:t>служивания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585AA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585AA0">
            <w:pPr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Администр</w:t>
            </w:r>
            <w:r w:rsidRPr="00212FB9">
              <w:rPr>
                <w:sz w:val="22"/>
                <w:szCs w:val="22"/>
              </w:rPr>
              <w:t>а</w:t>
            </w:r>
            <w:r w:rsidRPr="00212FB9">
              <w:rPr>
                <w:sz w:val="22"/>
                <w:szCs w:val="22"/>
              </w:rPr>
              <w:t xml:space="preserve">тивное здание органа местного самоуправления 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585AA0">
            <w:pPr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независимо от численн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сти насел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  <w:r w:rsidRPr="00212FB9">
              <w:rPr>
                <w:i/>
                <w:iCs/>
                <w:color w:val="404040"/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  <w:r w:rsidRPr="00212FB9">
              <w:rPr>
                <w:i/>
                <w:iCs/>
                <w:color w:val="404040"/>
                <w:sz w:val="22"/>
                <w:szCs w:val="22"/>
              </w:rPr>
              <w:t>40</w:t>
            </w:r>
          </w:p>
        </w:tc>
      </w:tr>
    </w:tbl>
    <w:p w:rsidR="00B52079" w:rsidRDefault="00253B45">
      <w:r>
        <w:t xml:space="preserve"> </w:t>
      </w:r>
    </w:p>
    <w:p w:rsid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25" w:name="_Toc493781561"/>
      <w:r>
        <w:rPr>
          <w:rFonts w:cs="Arial"/>
          <w:bCs/>
          <w:color w:val="000000"/>
          <w:kern w:val="2"/>
          <w:lang w:eastAsia="ar-SA"/>
        </w:rPr>
        <w:t xml:space="preserve">4.7. </w:t>
      </w:r>
      <w:r>
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</w:t>
      </w:r>
      <w:r w:rsidR="00253B45" w:rsidRPr="00253B45">
        <w:rPr>
          <w:sz w:val="22"/>
          <w:szCs w:val="22"/>
        </w:rPr>
        <w:t>благоустройство территории</w:t>
      </w:r>
      <w:r>
        <w:t>.</w:t>
      </w:r>
      <w:bookmarkEnd w:id="25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общ</w:t>
            </w:r>
            <w:r w:rsidRPr="00212FB9">
              <w:rPr>
                <w:b/>
                <w:sz w:val="22"/>
                <w:szCs w:val="22"/>
              </w:rPr>
              <w:t>е</w:t>
            </w:r>
            <w:r w:rsidRPr="00212FB9">
              <w:rPr>
                <w:b/>
                <w:sz w:val="22"/>
                <w:szCs w:val="22"/>
              </w:rPr>
              <w:t>ственных пр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странств сел</w:t>
            </w:r>
            <w:r w:rsidRPr="00212FB9">
              <w:rPr>
                <w:b/>
                <w:sz w:val="22"/>
                <w:szCs w:val="22"/>
              </w:rPr>
              <w:t>ь</w:t>
            </w:r>
            <w:r w:rsidRPr="00212FB9">
              <w:rPr>
                <w:b/>
                <w:sz w:val="22"/>
                <w:szCs w:val="22"/>
              </w:rPr>
              <w:t>ского посел</w:t>
            </w:r>
            <w:r w:rsidRPr="00212FB9">
              <w:rPr>
                <w:b/>
                <w:sz w:val="22"/>
                <w:szCs w:val="22"/>
              </w:rPr>
              <w:t>е</w:t>
            </w:r>
            <w:r w:rsidRPr="00212FB9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Территория ре</w:t>
            </w:r>
            <w:r w:rsidRPr="00212FB9">
              <w:rPr>
                <w:sz w:val="22"/>
                <w:szCs w:val="22"/>
              </w:rPr>
              <w:t>к</w:t>
            </w:r>
            <w:r w:rsidRPr="00212FB9">
              <w:rPr>
                <w:sz w:val="22"/>
                <w:szCs w:val="22"/>
              </w:rPr>
              <w:t>реационного назначения (л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сопарк, парк, сквер, бульвар, аллея)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Площадь территории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</w:t>
            </w:r>
            <w:proofErr w:type="gramStart"/>
            <w:r w:rsidRPr="00212FB9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212FB9">
              <w:rPr>
                <w:sz w:val="22"/>
                <w:szCs w:val="22"/>
                <w:vertAlign w:val="superscript"/>
              </w:rPr>
              <w:t xml:space="preserve"> </w:t>
            </w:r>
            <w:r w:rsidRPr="00212FB9">
              <w:rPr>
                <w:sz w:val="22"/>
                <w:szCs w:val="22"/>
              </w:rPr>
              <w:t>на чел.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11,3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бл</w:t>
            </w:r>
            <w:r w:rsidRPr="00212FB9">
              <w:rPr>
                <w:b/>
                <w:sz w:val="22"/>
                <w:szCs w:val="22"/>
              </w:rPr>
              <w:t>а</w:t>
            </w:r>
            <w:r w:rsidRPr="00212FB9">
              <w:rPr>
                <w:b/>
                <w:sz w:val="22"/>
                <w:szCs w:val="22"/>
              </w:rPr>
              <w:t>гоустройства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585A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lastRenderedPageBreak/>
              <w:t>Детская пл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щадка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Площадь территории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</w:t>
            </w:r>
            <w:proofErr w:type="gramStart"/>
            <w:r w:rsidRPr="00212FB9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212FB9">
              <w:rPr>
                <w:sz w:val="22"/>
                <w:szCs w:val="22"/>
                <w:vertAlign w:val="superscript"/>
              </w:rPr>
              <w:t xml:space="preserve"> </w:t>
            </w:r>
            <w:r w:rsidRPr="00212FB9">
              <w:rPr>
                <w:sz w:val="22"/>
                <w:szCs w:val="22"/>
              </w:rPr>
              <w:t>на чел.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0,47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585AA0">
            <w:pPr>
              <w:rPr>
                <w:bCs/>
                <w:sz w:val="22"/>
                <w:szCs w:val="22"/>
              </w:rPr>
            </w:pPr>
            <w:r w:rsidRPr="00212FB9">
              <w:rPr>
                <w:bCs/>
                <w:sz w:val="22"/>
                <w:szCs w:val="22"/>
              </w:rPr>
              <w:t>500 м (в гр</w:t>
            </w:r>
            <w:r w:rsidRPr="00212FB9">
              <w:rPr>
                <w:bCs/>
                <w:sz w:val="22"/>
                <w:szCs w:val="22"/>
              </w:rPr>
              <w:t>а</w:t>
            </w:r>
            <w:r w:rsidRPr="00212FB9">
              <w:rPr>
                <w:bCs/>
                <w:sz w:val="22"/>
                <w:szCs w:val="22"/>
              </w:rPr>
              <w:t>ницах ква</w:t>
            </w:r>
            <w:r w:rsidRPr="00212FB9">
              <w:rPr>
                <w:bCs/>
                <w:sz w:val="22"/>
                <w:szCs w:val="22"/>
              </w:rPr>
              <w:t>р</w:t>
            </w:r>
            <w:r w:rsidRPr="00212FB9">
              <w:rPr>
                <w:bCs/>
                <w:sz w:val="22"/>
                <w:szCs w:val="22"/>
              </w:rPr>
              <w:t>тала, микр</w:t>
            </w:r>
            <w:r w:rsidRPr="00212FB9">
              <w:rPr>
                <w:bCs/>
                <w:sz w:val="22"/>
                <w:szCs w:val="22"/>
              </w:rPr>
              <w:t>о</w:t>
            </w:r>
            <w:r w:rsidRPr="00212FB9">
              <w:rPr>
                <w:bCs/>
                <w:sz w:val="22"/>
                <w:szCs w:val="22"/>
              </w:rPr>
              <w:t>района)</w:t>
            </w:r>
          </w:p>
        </w:tc>
      </w:tr>
      <w:tr w:rsidR="002A7964" w:rsidRPr="00212FB9" w:rsidTr="00212FB9">
        <w:trPr>
          <w:trHeight w:val="1255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Площадка о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дыха и досуга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Площадь территории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</w:t>
            </w:r>
            <w:proofErr w:type="gramStart"/>
            <w:r w:rsidRPr="00212FB9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212FB9">
              <w:rPr>
                <w:sz w:val="22"/>
                <w:szCs w:val="22"/>
                <w:vertAlign w:val="superscript"/>
              </w:rPr>
              <w:t xml:space="preserve"> </w:t>
            </w:r>
            <w:r w:rsidRPr="00212FB9">
              <w:rPr>
                <w:sz w:val="22"/>
                <w:szCs w:val="22"/>
              </w:rPr>
              <w:t>на чел.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0,10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585AA0">
            <w:pPr>
              <w:rPr>
                <w:sz w:val="22"/>
                <w:szCs w:val="22"/>
              </w:rPr>
            </w:pPr>
            <w:r w:rsidRPr="00212FB9">
              <w:rPr>
                <w:bCs/>
                <w:sz w:val="22"/>
                <w:szCs w:val="22"/>
              </w:rPr>
              <w:t>500 м (в гр</w:t>
            </w:r>
            <w:r w:rsidRPr="00212FB9">
              <w:rPr>
                <w:bCs/>
                <w:sz w:val="22"/>
                <w:szCs w:val="22"/>
              </w:rPr>
              <w:t>а</w:t>
            </w:r>
            <w:r w:rsidRPr="00212FB9">
              <w:rPr>
                <w:bCs/>
                <w:sz w:val="22"/>
                <w:szCs w:val="22"/>
              </w:rPr>
              <w:t>ницах ква</w:t>
            </w:r>
            <w:r w:rsidRPr="00212FB9">
              <w:rPr>
                <w:bCs/>
                <w:sz w:val="22"/>
                <w:szCs w:val="22"/>
              </w:rPr>
              <w:t>р</w:t>
            </w:r>
            <w:r w:rsidRPr="00212FB9">
              <w:rPr>
                <w:bCs/>
                <w:sz w:val="22"/>
                <w:szCs w:val="22"/>
              </w:rPr>
              <w:t>тала, микр</w:t>
            </w:r>
            <w:r w:rsidRPr="00212FB9">
              <w:rPr>
                <w:bCs/>
                <w:sz w:val="22"/>
                <w:szCs w:val="22"/>
              </w:rPr>
              <w:t>о</w:t>
            </w:r>
            <w:r w:rsidRPr="00212FB9">
              <w:rPr>
                <w:bCs/>
                <w:sz w:val="22"/>
                <w:szCs w:val="22"/>
              </w:rPr>
              <w:t>района)</w:t>
            </w:r>
          </w:p>
        </w:tc>
      </w:tr>
    </w:tbl>
    <w:p w:rsidR="00585AA0" w:rsidRPr="00253B45" w:rsidRDefault="00585AA0" w:rsidP="00585AA0">
      <w:pPr>
        <w:ind w:firstLine="708"/>
      </w:pPr>
    </w:p>
    <w:p w:rsidR="00331EB2" w:rsidRDefault="00331EB2">
      <w:pPr>
        <w:spacing w:after="200" w:line="276" w:lineRule="auto"/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</w:pPr>
      <w:bookmarkStart w:id="26" w:name="_Toc488749264"/>
      <w:r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br w:type="page"/>
      </w:r>
    </w:p>
    <w:p w:rsidR="00331EB2" w:rsidRPr="00331EB2" w:rsidRDefault="00331EB2" w:rsidP="00331EB2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eastAsia="ar-SA"/>
        </w:rPr>
      </w:pPr>
      <w:bookmarkStart w:id="27" w:name="_Toc493781562"/>
      <w:r w:rsidRPr="00331EB2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lastRenderedPageBreak/>
        <w:t>I</w:t>
      </w:r>
      <w:r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t>II</w:t>
      </w:r>
      <w:r w:rsidRPr="00331EB2"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t>. Материалы по обоснованию расчетных показателей, содержащихся в основной части местных нормативов градостроительного проектирования</w:t>
      </w:r>
      <w:bookmarkEnd w:id="26"/>
      <w:bookmarkEnd w:id="27"/>
    </w:p>
    <w:p w:rsidR="00585AA0" w:rsidRPr="00331EB2" w:rsidRDefault="00585AA0" w:rsidP="00BB4967">
      <w:pPr>
        <w:shd w:val="clear" w:color="auto" w:fill="FFFFFF"/>
        <w:ind w:firstLine="567"/>
        <w:jc w:val="both"/>
        <w:textAlignment w:val="baseline"/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331EB2">
        <w:rPr>
          <w:color w:val="000000"/>
        </w:rPr>
        <w:t>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</w:t>
      </w:r>
      <w:r w:rsidRPr="00331EB2">
        <w:rPr>
          <w:color w:val="000000"/>
        </w:rPr>
        <w:t>с</w:t>
      </w:r>
      <w:r w:rsidRPr="00331EB2">
        <w:rPr>
          <w:color w:val="000000"/>
        </w:rPr>
        <w:t xml:space="preserve">тупности таких объектов для населения </w:t>
      </w:r>
      <w:proofErr w:type="spellStart"/>
      <w:r w:rsidR="00796C57">
        <w:rPr>
          <w:color w:val="000000"/>
        </w:rPr>
        <w:t>Большеиванов</w:t>
      </w:r>
      <w:r w:rsidRPr="00331EB2">
        <w:rPr>
          <w:color w:val="000000"/>
        </w:rPr>
        <w:t>ского</w:t>
      </w:r>
      <w:proofErr w:type="spellEnd"/>
      <w:r w:rsidRPr="00331EB2">
        <w:rPr>
          <w:color w:val="000000"/>
        </w:rPr>
        <w:t xml:space="preserve">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</w:t>
      </w:r>
      <w:r w:rsidR="007C7872">
        <w:rPr>
          <w:color w:val="000000"/>
        </w:rPr>
        <w:t>в</w:t>
      </w:r>
      <w:r w:rsidR="007C7872">
        <w:rPr>
          <w:color w:val="000000"/>
        </w:rPr>
        <w:t>ли</w:t>
      </w:r>
      <w:r w:rsidRPr="00331EB2">
        <w:rPr>
          <w:color w:val="000000"/>
        </w:rPr>
        <w:t xml:space="preserve">нского муниципального района Волгоградской области установлены в соответствии с действующими федеральными, региональными и муниципальными нормативно-правовыми актами в области регулирования вопросов градостроительной деятельности и полномочий </w:t>
      </w:r>
      <w:proofErr w:type="spellStart"/>
      <w:r w:rsidR="00796C57">
        <w:rPr>
          <w:color w:val="000000"/>
        </w:rPr>
        <w:t>Большеиванов</w:t>
      </w:r>
      <w:r w:rsidRPr="00331EB2">
        <w:rPr>
          <w:color w:val="000000"/>
        </w:rPr>
        <w:t>ского</w:t>
      </w:r>
      <w:proofErr w:type="spellEnd"/>
      <w:r w:rsidRPr="00331EB2">
        <w:rPr>
          <w:color w:val="000000"/>
        </w:rPr>
        <w:t xml:space="preserve">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331EB2">
        <w:rPr>
          <w:color w:val="000000"/>
        </w:rPr>
        <w:t>нского муниципального района Волгоградской области, на основании параметров и условий</w:t>
      </w:r>
      <w:proofErr w:type="gramEnd"/>
      <w:r w:rsidRPr="00331EB2">
        <w:rPr>
          <w:color w:val="000000"/>
        </w:rPr>
        <w:t xml:space="preserve"> социально- эконом</w:t>
      </w:r>
      <w:r w:rsidRPr="00331EB2">
        <w:rPr>
          <w:color w:val="000000"/>
        </w:rPr>
        <w:t>и</w:t>
      </w:r>
      <w:r w:rsidRPr="00331EB2">
        <w:rPr>
          <w:color w:val="000000"/>
        </w:rPr>
        <w:t>ческого развития поселения, социальных, демографических, природно-экологических и иных условий развития поселения, условий осуществления градостроительной деятельн</w:t>
      </w:r>
      <w:r w:rsidRPr="00331EB2">
        <w:rPr>
          <w:color w:val="000000"/>
        </w:rPr>
        <w:t>о</w:t>
      </w:r>
      <w:r w:rsidRPr="00331EB2">
        <w:rPr>
          <w:color w:val="000000"/>
        </w:rPr>
        <w:t>сти на территории поселения в части формирования объектов местного значения.</w:t>
      </w:r>
    </w:p>
    <w:p w:rsidR="00331EB2" w:rsidRDefault="00331EB2" w:rsidP="00BB4967">
      <w:pPr>
        <w:shd w:val="clear" w:color="auto" w:fill="FFFFFF"/>
        <w:ind w:firstLine="567"/>
        <w:jc w:val="both"/>
        <w:textAlignment w:val="baseline"/>
      </w:pPr>
    </w:p>
    <w:p w:rsidR="00331EB2" w:rsidRPr="00331EB2" w:rsidRDefault="00331EB2" w:rsidP="00331EB2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28" w:name="_Toc493781563"/>
      <w:r w:rsidRPr="00331EB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1. Обоснование состава объектов местного значения, для которых устанавливаются расчетные показатели.</w:t>
      </w:r>
      <w:bookmarkEnd w:id="28"/>
      <w:r w:rsidRPr="00331EB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right="282" w:firstLine="567"/>
        <w:jc w:val="both"/>
      </w:pP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31EB2">
        <w:t>В соответствии с Градостроительным кодексом местные нормативы градостроител</w:t>
      </w:r>
      <w:r w:rsidRPr="00331EB2">
        <w:t>ь</w:t>
      </w:r>
      <w:r w:rsidRPr="00331EB2">
        <w:t xml:space="preserve">ного проектирования </w:t>
      </w:r>
      <w:r w:rsidR="005C265A">
        <w:t>сельского поселения</w:t>
      </w:r>
      <w:r w:rsidRPr="00331EB2">
        <w:t xml:space="preserve"> устанавливают совокупность: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31EB2">
        <w:t xml:space="preserve">- расчетных показателей минимально допустимого уровня обеспеченности населения объектами местного значения </w:t>
      </w:r>
      <w:r w:rsidR="005C265A">
        <w:t>сельского поселения</w:t>
      </w:r>
      <w:r w:rsidRPr="00331EB2">
        <w:t>, отнесенными к таковым градостро</w:t>
      </w:r>
      <w:r w:rsidRPr="00331EB2">
        <w:t>и</w:t>
      </w:r>
      <w:r w:rsidRPr="00331EB2">
        <w:t xml:space="preserve">тельным законодательством Российской Федерации, иными объектами местного значения </w:t>
      </w:r>
      <w:r w:rsidR="005C265A">
        <w:t>сельского поселения</w:t>
      </w:r>
      <w:r w:rsidRPr="00331EB2">
        <w:t>;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31EB2">
        <w:t>- расчетных показателей максимально допустимого уровня территориальной досту</w:t>
      </w:r>
      <w:r w:rsidRPr="00331EB2">
        <w:t>п</w:t>
      </w:r>
      <w:r w:rsidRPr="00331EB2">
        <w:t xml:space="preserve">ности таких объектов для населения </w:t>
      </w:r>
      <w:r w:rsidR="005C265A">
        <w:t>сельского поселения</w:t>
      </w:r>
      <w:r w:rsidRPr="00331EB2">
        <w:t>.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D7C1D">
        <w:t xml:space="preserve">В число объектов местного значения </w:t>
      </w:r>
      <w:r w:rsidR="005C265A" w:rsidRPr="003D7C1D">
        <w:t>сельского поселения</w:t>
      </w:r>
      <w:r w:rsidRPr="003D7C1D">
        <w:t>, отнесенных к таковым градостроительным законодательством Российской Федерации, входят объекты, отобр</w:t>
      </w:r>
      <w:r w:rsidRPr="003D7C1D">
        <w:t>а</w:t>
      </w:r>
      <w:r w:rsidRPr="003D7C1D">
        <w:t xml:space="preserve">жаемые на карте </w:t>
      </w:r>
      <w:r w:rsidR="00BE3389" w:rsidRPr="003D7C1D">
        <w:t>генерального плана сельского поселения</w:t>
      </w:r>
      <w:r w:rsidRPr="003D7C1D">
        <w:t xml:space="preserve"> и относящиеся к областям: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инженерно-технического обеспечения;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автомобильные дороги и транспортное обслуживание;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физическая культура и массовый спорт;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культурно-просветительского назначения;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гражданская оборона и предупреждение ЧС;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местное самоуправление;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благоустройство территории.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иные области, связанные с решением вопросов местного значения сельского посел</w:t>
      </w:r>
      <w:r>
        <w:t>е</w:t>
      </w:r>
      <w:r>
        <w:t>ния муниципального района.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D7C1D">
        <w:t>В число объектов, относящихся к иным областям, в связи с решением вопросов м</w:t>
      </w:r>
      <w:r w:rsidRPr="003D7C1D">
        <w:t>е</w:t>
      </w:r>
      <w:r w:rsidRPr="003D7C1D">
        <w:t xml:space="preserve">стного значения </w:t>
      </w:r>
      <w:r w:rsidR="003D7C1D" w:rsidRPr="003D7C1D">
        <w:t>сельского поселения</w:t>
      </w:r>
      <w:r w:rsidRPr="003D7C1D">
        <w:t xml:space="preserve"> входят объекты, размещение которых на территории </w:t>
      </w:r>
      <w:r w:rsidR="00BE3389" w:rsidRPr="003D7C1D">
        <w:t>сельского поселения</w:t>
      </w:r>
      <w:r w:rsidRPr="003D7C1D">
        <w:t xml:space="preserve"> необходимо для решения вопросов местного значения </w:t>
      </w:r>
      <w:r w:rsidR="003D7C1D" w:rsidRPr="003D7C1D">
        <w:t>сельского п</w:t>
      </w:r>
      <w:r w:rsidR="003D7C1D" w:rsidRPr="003D7C1D">
        <w:t>о</w:t>
      </w:r>
      <w:r w:rsidR="003D7C1D" w:rsidRPr="003D7C1D">
        <w:t>селения</w:t>
      </w:r>
      <w:r w:rsidRPr="003D7C1D">
        <w:t>, круг которых определен законодательством об общих принципах организации местного самоуправления в Российской Федерации.</w:t>
      </w:r>
      <w:r w:rsidRPr="00331EB2">
        <w:t xml:space="preserve"> 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bookmarkStart w:id="29" w:name="Par1763"/>
      <w:bookmarkEnd w:id="29"/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</w:p>
    <w:p w:rsidR="003D7C1D" w:rsidRDefault="003D7C1D">
      <w:pPr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r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br w:type="page"/>
      </w:r>
    </w:p>
    <w:p w:rsidR="00331EB2" w:rsidRPr="00331EB2" w:rsidRDefault="00331EB2" w:rsidP="00331EB2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0" w:name="_Toc493781564"/>
      <w:r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lastRenderedPageBreak/>
        <w:t>2</w:t>
      </w:r>
      <w:r w:rsidRPr="00331EB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. Обоснование расчетных показателей</w:t>
      </w:r>
      <w:bookmarkEnd w:id="30"/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</w:p>
    <w:p w:rsidR="00331EB2" w:rsidRPr="00331EB2" w:rsidRDefault="00331EB2" w:rsidP="00331EB2">
      <w:pPr>
        <w:ind w:firstLine="567"/>
        <w:jc w:val="both"/>
      </w:pPr>
      <w:r>
        <w:t>2</w:t>
      </w:r>
      <w:r w:rsidRPr="00331EB2">
        <w:t xml:space="preserve">.1. Обоснованная подготовка расчетных показателей базируется </w:t>
      </w:r>
      <w:proofErr w:type="gramStart"/>
      <w:r w:rsidRPr="00331EB2">
        <w:t>на</w:t>
      </w:r>
      <w:proofErr w:type="gramEnd"/>
      <w:r w:rsidRPr="00331EB2">
        <w:t xml:space="preserve">: </w:t>
      </w:r>
    </w:p>
    <w:p w:rsidR="00331EB2" w:rsidRPr="00331EB2" w:rsidRDefault="00331EB2" w:rsidP="00331EB2">
      <w:pPr>
        <w:ind w:firstLine="567"/>
        <w:jc w:val="both"/>
      </w:pPr>
      <w:r w:rsidRPr="00331EB2">
        <w:t xml:space="preserve">1) </w:t>
      </w:r>
      <w:proofErr w:type="gramStart"/>
      <w:r w:rsidRPr="00331EB2">
        <w:t>применении</w:t>
      </w:r>
      <w:proofErr w:type="gramEnd"/>
      <w:r w:rsidRPr="00331EB2">
        <w:t xml:space="preserve"> и соблюдении требований и норм, связанных с градостроительной деятельностью, содержащихся: </w:t>
      </w:r>
    </w:p>
    <w:p w:rsidR="00331EB2" w:rsidRPr="00331EB2" w:rsidRDefault="00331EB2" w:rsidP="00331EB2">
      <w:pPr>
        <w:ind w:firstLine="851"/>
        <w:jc w:val="both"/>
      </w:pPr>
      <w:r w:rsidRPr="00331EB2">
        <w:t>- в нормативных правовых актах Российской Федерации;</w:t>
      </w:r>
    </w:p>
    <w:p w:rsidR="00331EB2" w:rsidRPr="00331EB2" w:rsidRDefault="00331EB2" w:rsidP="00331EB2">
      <w:pPr>
        <w:ind w:firstLine="851"/>
        <w:jc w:val="both"/>
      </w:pPr>
      <w:r w:rsidRPr="00331EB2">
        <w:t xml:space="preserve">- в нормативных правовых актах Волгоградской области; </w:t>
      </w:r>
    </w:p>
    <w:p w:rsidR="00331EB2" w:rsidRPr="00331EB2" w:rsidRDefault="00331EB2" w:rsidP="00331EB2">
      <w:pPr>
        <w:ind w:firstLine="851"/>
        <w:jc w:val="both"/>
      </w:pPr>
      <w:r w:rsidRPr="00331EB2">
        <w:t>- в муниципальных правовых актах Иловлинского района;</w:t>
      </w:r>
    </w:p>
    <w:p w:rsidR="00331EB2" w:rsidRPr="00331EB2" w:rsidRDefault="00331EB2" w:rsidP="00331EB2">
      <w:pPr>
        <w:ind w:firstLine="851"/>
        <w:jc w:val="both"/>
      </w:pPr>
      <w:r w:rsidRPr="00331EB2">
        <w:t xml:space="preserve">- в национальных стандартах и сводах правил; </w:t>
      </w:r>
    </w:p>
    <w:p w:rsidR="00331EB2" w:rsidRPr="00331EB2" w:rsidRDefault="00331EB2" w:rsidP="00331EB2">
      <w:pPr>
        <w:ind w:firstLine="567"/>
        <w:jc w:val="both"/>
      </w:pPr>
      <w:bookmarkStart w:id="31" w:name="sub_19051"/>
      <w:r w:rsidRPr="00331EB2">
        <w:t xml:space="preserve">2) </w:t>
      </w:r>
      <w:proofErr w:type="gramStart"/>
      <w:r w:rsidRPr="00331EB2">
        <w:t>соблюдении</w:t>
      </w:r>
      <w:proofErr w:type="gramEnd"/>
      <w:r w:rsidRPr="00331EB2">
        <w:t>: </w:t>
      </w:r>
    </w:p>
    <w:p w:rsidR="00331EB2" w:rsidRPr="00331EB2" w:rsidRDefault="00331EB2" w:rsidP="00331EB2">
      <w:pPr>
        <w:ind w:firstLine="851"/>
        <w:jc w:val="both"/>
      </w:pPr>
      <w:r w:rsidRPr="00331EB2">
        <w:t xml:space="preserve">- технических регламентов; </w:t>
      </w:r>
    </w:p>
    <w:p w:rsidR="00331EB2" w:rsidRPr="00331EB2" w:rsidRDefault="00331EB2" w:rsidP="00331EB2">
      <w:pPr>
        <w:ind w:firstLine="851"/>
        <w:jc w:val="both"/>
      </w:pPr>
      <w:r w:rsidRPr="00331EB2">
        <w:t>- региональных нормативов градостроительного проектирования Волгоградской области</w:t>
      </w:r>
      <w:r w:rsidR="003D7C1D">
        <w:t>, местных нормативов Иловлинского района</w:t>
      </w:r>
      <w:r w:rsidRPr="00331EB2">
        <w:t>;</w:t>
      </w:r>
    </w:p>
    <w:p w:rsidR="00331EB2" w:rsidRPr="00331EB2" w:rsidRDefault="00331EB2" w:rsidP="00331EB2">
      <w:pPr>
        <w:ind w:firstLine="567"/>
        <w:jc w:val="both"/>
      </w:pPr>
      <w:r w:rsidRPr="00331EB2">
        <w:t xml:space="preserve">3) </w:t>
      </w:r>
      <w:proofErr w:type="gramStart"/>
      <w:r w:rsidRPr="00331EB2">
        <w:t>учете</w:t>
      </w:r>
      <w:proofErr w:type="gramEnd"/>
      <w:r w:rsidRPr="00331EB2">
        <w:t xml:space="preserve"> показателей и данных, содержащихся: </w:t>
      </w:r>
    </w:p>
    <w:p w:rsidR="00331EB2" w:rsidRPr="00331EB2" w:rsidRDefault="00331EB2" w:rsidP="00331EB2">
      <w:pPr>
        <w:ind w:firstLine="851"/>
        <w:jc w:val="both"/>
      </w:pPr>
      <w:r w:rsidRPr="00331EB2">
        <w:t>- в планах и программах комплексного социально-экономического развития Иловлинского района, при реализации которых осуществляется создание объектов мес</w:t>
      </w:r>
      <w:r w:rsidRPr="00331EB2">
        <w:t>т</w:t>
      </w:r>
      <w:r w:rsidRPr="00331EB2">
        <w:t xml:space="preserve">ного значения муниципального района; </w:t>
      </w:r>
    </w:p>
    <w:p w:rsidR="00331EB2" w:rsidRPr="00331EB2" w:rsidRDefault="00331EB2" w:rsidP="00331EB2">
      <w:pPr>
        <w:ind w:firstLine="851"/>
        <w:jc w:val="both"/>
      </w:pPr>
      <w:r w:rsidRPr="00331EB2">
        <w:t>- в официальных статистических отчетах, содержащих сведения о состоянии эк</w:t>
      </w:r>
      <w:r w:rsidRPr="00331EB2">
        <w:t>о</w:t>
      </w:r>
      <w:r w:rsidRPr="00331EB2">
        <w:t>номики и социальной сферы, социально-демографическом составе и плотности населения на территории Иловлинского района;</w:t>
      </w:r>
    </w:p>
    <w:p w:rsidR="00331EB2" w:rsidRPr="00331EB2" w:rsidRDefault="00331EB2" w:rsidP="00331EB2">
      <w:pPr>
        <w:ind w:firstLine="851"/>
        <w:jc w:val="both"/>
      </w:pPr>
      <w:bookmarkStart w:id="32" w:name="sub_19054"/>
      <w:bookmarkEnd w:id="31"/>
      <w:r w:rsidRPr="00331EB2">
        <w:t xml:space="preserve">- в документах территориального планирования Российской Федерации и </w:t>
      </w:r>
      <w:bookmarkEnd w:id="32"/>
      <w:r w:rsidRPr="00331EB2">
        <w:t>Волг</w:t>
      </w:r>
      <w:r w:rsidRPr="00331EB2">
        <w:t>о</w:t>
      </w:r>
      <w:r w:rsidRPr="00331EB2">
        <w:t>градской области;</w:t>
      </w:r>
    </w:p>
    <w:p w:rsidR="00331EB2" w:rsidRPr="00331EB2" w:rsidRDefault="00331EB2" w:rsidP="00331EB2">
      <w:pPr>
        <w:ind w:firstLine="851"/>
        <w:jc w:val="both"/>
      </w:pPr>
      <w:r w:rsidRPr="00331EB2">
        <w:t>- в</w:t>
      </w:r>
      <w:r w:rsidR="00A4198B">
        <w:t xml:space="preserve"> </w:t>
      </w:r>
      <w:r w:rsidRPr="00331EB2">
        <w:t>документах территориального планирования Иловлинского района и матери</w:t>
      </w:r>
      <w:r w:rsidRPr="00331EB2">
        <w:t>а</w:t>
      </w:r>
      <w:r w:rsidRPr="00331EB2">
        <w:t>лах по их обоснованию;</w:t>
      </w:r>
      <w:r w:rsidR="00A4198B">
        <w:t xml:space="preserve"> </w:t>
      </w:r>
    </w:p>
    <w:p w:rsidR="00331EB2" w:rsidRPr="00331EB2" w:rsidRDefault="00331EB2" w:rsidP="00331EB2">
      <w:pPr>
        <w:ind w:firstLine="851"/>
        <w:jc w:val="both"/>
      </w:pPr>
      <w:r w:rsidRPr="00331EB2">
        <w:t>- в</w:t>
      </w:r>
      <w:r w:rsidR="00A4198B">
        <w:t xml:space="preserve"> </w:t>
      </w:r>
      <w:r w:rsidRPr="00331EB2">
        <w:t>проектах планировки территории, предусматривающих размещение объектов местного значения муниципального района;</w:t>
      </w:r>
    </w:p>
    <w:p w:rsidR="00331EB2" w:rsidRPr="00331EB2" w:rsidRDefault="00331EB2" w:rsidP="00331EB2">
      <w:pPr>
        <w:ind w:firstLine="851"/>
        <w:jc w:val="both"/>
      </w:pPr>
      <w:r w:rsidRPr="00331EB2">
        <w:t>- в</w:t>
      </w:r>
      <w:r w:rsidR="00A4198B">
        <w:t xml:space="preserve"> </w:t>
      </w:r>
      <w:r w:rsidRPr="00331EB2">
        <w:t>методических материалах в области градостроительной деятельности;</w:t>
      </w:r>
    </w:p>
    <w:p w:rsidR="00331EB2" w:rsidRPr="00331EB2" w:rsidRDefault="00331EB2" w:rsidP="00331EB2">
      <w:pPr>
        <w:ind w:firstLine="567"/>
        <w:jc w:val="both"/>
      </w:pPr>
      <w:r w:rsidRPr="00331EB2">
        <w:t xml:space="preserve">4) корректном </w:t>
      </w:r>
      <w:proofErr w:type="gramStart"/>
      <w:r w:rsidRPr="00331EB2">
        <w:t>применении</w:t>
      </w:r>
      <w:proofErr w:type="gramEnd"/>
      <w:r w:rsidRPr="00331EB2">
        <w:t xml:space="preserve"> математических методов при расчете значений показат</w:t>
      </w:r>
      <w:r w:rsidRPr="00331EB2">
        <w:t>е</w:t>
      </w:r>
      <w:r w:rsidRPr="00331EB2">
        <w:t xml:space="preserve">лей местных нормативов. 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331EB2">
        <w:t>.2. В соответствии с ч. 2 ст. 29.2 Градостроительного кодекса региональные норм</w:t>
      </w:r>
      <w:r w:rsidRPr="00331EB2">
        <w:t>а</w:t>
      </w:r>
      <w:r w:rsidRPr="00331EB2">
        <w:t>тивы градостроительного проектирования могут устанавливать предельные значения ра</w:t>
      </w:r>
      <w:r w:rsidRPr="00331EB2">
        <w:t>с</w:t>
      </w:r>
      <w:r w:rsidRPr="00331EB2">
        <w:t>четных показателей применительно не только к объектам регионального, но и местного значения, в том числе муниципального района</w:t>
      </w:r>
      <w:r w:rsidR="005C265A">
        <w:t xml:space="preserve"> и поселений</w:t>
      </w:r>
      <w:r w:rsidRPr="00331EB2">
        <w:t>. Региональные нормативы градостроительного проектирования Волгоградской области, утвержденные приказом к</w:t>
      </w:r>
      <w:r w:rsidRPr="00331EB2">
        <w:t>о</w:t>
      </w:r>
      <w:r w:rsidRPr="00331EB2">
        <w:t>митета строительства Волгоградской области от 21 марта 2016 года N 114-ОД (далее - р</w:t>
      </w:r>
      <w:r w:rsidRPr="00331EB2">
        <w:t>е</w:t>
      </w:r>
      <w:r w:rsidRPr="00331EB2">
        <w:t xml:space="preserve">гиональные нормативы), в своем составе содержат расчетные показатели, применительно к объектам местного значения </w:t>
      </w:r>
      <w:r w:rsidR="005C265A">
        <w:t>сельского поселения</w:t>
      </w:r>
      <w:r w:rsidRPr="00331EB2">
        <w:t xml:space="preserve">. 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331EB2">
        <w:t xml:space="preserve">.3. </w:t>
      </w:r>
      <w:proofErr w:type="gramStart"/>
      <w:r w:rsidRPr="00331EB2">
        <w:t>Согласно ст. 29.4 Градостроительного кодекса расчетные показатели минимал</w:t>
      </w:r>
      <w:r w:rsidRPr="00331EB2">
        <w:t>ь</w:t>
      </w:r>
      <w:r w:rsidRPr="00331EB2">
        <w:t>но допустимого уровня обеспеченности населения объектами местного значения муниц</w:t>
      </w:r>
      <w:r w:rsidRPr="00331EB2">
        <w:t>и</w:t>
      </w:r>
      <w:r w:rsidRPr="00331EB2">
        <w:t>пального района, установленные местными нормативами, не могут быть ниже предельных значений, устанавливаемых региональными нормативами градостроительного проектир</w:t>
      </w:r>
      <w:r w:rsidRPr="00331EB2">
        <w:t>о</w:t>
      </w:r>
      <w:r w:rsidRPr="00331EB2">
        <w:t>вания, а расчетные показатели максимально допустимого уровня территориальной до</w:t>
      </w:r>
      <w:r w:rsidRPr="00331EB2">
        <w:t>с</w:t>
      </w:r>
      <w:r w:rsidRPr="00331EB2">
        <w:t xml:space="preserve">тупности таких объектов для населения муниципального района не могут превышать этих предельных значений, устанавливаемых региональными нормативами градостроительного проектирования. </w:t>
      </w:r>
      <w:proofErr w:type="gramEnd"/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31EB2">
        <w:t xml:space="preserve">Таким образом, предельные значения показателей региональных нормативов задают рамочные ограничения для предельных показателей местных нормативов по отношению к объектам местного значения </w:t>
      </w:r>
      <w:r w:rsidR="005C265A">
        <w:t>сельского поселения</w:t>
      </w:r>
      <w:r w:rsidRPr="00331EB2">
        <w:t>. Следовательно, предельные значения показателей региональных нормативов могут быть приняты за основу при подготовке аналогичных показателей местных нормативов.</w:t>
      </w:r>
    </w:p>
    <w:p w:rsidR="00331EB2" w:rsidRPr="00331EB2" w:rsidRDefault="00331EB2" w:rsidP="00331EB2">
      <w:pPr>
        <w:ind w:right="24" w:firstLine="567"/>
        <w:jc w:val="both"/>
      </w:pPr>
      <w:r>
        <w:lastRenderedPageBreak/>
        <w:t>2</w:t>
      </w:r>
      <w:r w:rsidRPr="00331EB2">
        <w:t>.4. Положения по обоснованию расчетных показателей с привязкой к номерам пунктов и таблиц основной части местных нормативов, содержащих эти показатели, пр</w:t>
      </w:r>
      <w:r w:rsidRPr="00331EB2">
        <w:t>и</w:t>
      </w:r>
      <w:r w:rsidRPr="00331EB2">
        <w:t xml:space="preserve">ведены </w:t>
      </w:r>
      <w:r>
        <w:t>ниже</w:t>
      </w:r>
      <w:r w:rsidRPr="00331EB2">
        <w:t>. Положения по обоснованию включают описание расчетных показателей по объектам местного значения и ссылки на нормы использованных документов для уст</w:t>
      </w:r>
      <w:r w:rsidRPr="00331EB2">
        <w:t>а</w:t>
      </w:r>
      <w:r w:rsidRPr="00331EB2">
        <w:t xml:space="preserve">новления их предельных значений. </w:t>
      </w:r>
    </w:p>
    <w:p w:rsidR="00331EB2" w:rsidRDefault="00331EB2" w:rsidP="00BB4967">
      <w:pPr>
        <w:shd w:val="clear" w:color="auto" w:fill="FFFFFF"/>
        <w:ind w:firstLine="567"/>
        <w:jc w:val="both"/>
        <w:textAlignment w:val="baseline"/>
      </w:pPr>
    </w:p>
    <w:p w:rsidR="00331EB2" w:rsidRPr="00331EB2" w:rsidRDefault="00331EB2" w:rsidP="00BB4967">
      <w:pPr>
        <w:shd w:val="clear" w:color="auto" w:fill="FFFFFF"/>
        <w:ind w:firstLine="567"/>
        <w:jc w:val="both"/>
        <w:textAlignment w:val="baseline"/>
      </w:pPr>
    </w:p>
    <w:p w:rsidR="00331EB2" w:rsidRPr="00331EB2" w:rsidRDefault="00331EB2" w:rsidP="00331EB2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3" w:name="_Toc493781565"/>
      <w:r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3. </w:t>
      </w:r>
      <w:r w:rsidRPr="00331EB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Нормативно-правовое и нормативно-техническое обоснование установления расчетных показателей по областям полномочий</w:t>
      </w:r>
      <w:bookmarkEnd w:id="33"/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94"/>
        <w:gridCol w:w="7046"/>
      </w:tblGrid>
      <w:tr w:rsidR="003D7C1D" w:rsidRPr="003D7C1D" w:rsidTr="002F24A4">
        <w:trPr>
          <w:trHeight w:val="803"/>
          <w:tblHeader/>
        </w:trPr>
        <w:tc>
          <w:tcPr>
            <w:tcW w:w="2594" w:type="dxa"/>
            <w:shd w:val="clear" w:color="auto" w:fill="auto"/>
            <w:vAlign w:val="center"/>
          </w:tcPr>
          <w:p w:rsidR="00331EB2" w:rsidRPr="003D7C1D" w:rsidRDefault="00331EB2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Область, вид, объект м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стного значения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331EB2" w:rsidRPr="003D7C1D" w:rsidRDefault="00331EB2" w:rsidP="00212FB9">
            <w:pPr>
              <w:ind w:firstLine="708"/>
              <w:jc w:val="center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Правовые и технические основания установления базовых пр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дельных значений допустимого уровня обеспеченности объектами м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стного значения и их территориальной доступности.</w:t>
            </w:r>
          </w:p>
        </w:tc>
      </w:tr>
      <w:tr w:rsidR="00331EB2" w:rsidRPr="003D7C1D" w:rsidTr="00212FB9">
        <w:trPr>
          <w:trHeight w:val="171"/>
          <w:tblHeader/>
        </w:trPr>
        <w:tc>
          <w:tcPr>
            <w:tcW w:w="2594" w:type="dxa"/>
            <w:shd w:val="clear" w:color="auto" w:fill="auto"/>
            <w:vAlign w:val="center"/>
          </w:tcPr>
          <w:p w:rsidR="00331EB2" w:rsidRPr="003D7C1D" w:rsidRDefault="00331EB2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1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331EB2" w:rsidRPr="003D7C1D" w:rsidRDefault="002F24A4" w:rsidP="00212FB9">
            <w:pPr>
              <w:jc w:val="center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2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  <w:u w:val="single"/>
              </w:rPr>
              <w:t>Область инженерно-технического обесп</w:t>
            </w:r>
            <w:r w:rsidRPr="003D7C1D">
              <w:rPr>
                <w:b/>
                <w:sz w:val="22"/>
                <w:szCs w:val="22"/>
                <w:u w:val="single"/>
              </w:rPr>
              <w:t>е</w:t>
            </w:r>
            <w:r w:rsidRPr="003D7C1D">
              <w:rPr>
                <w:b/>
                <w:sz w:val="22"/>
                <w:szCs w:val="22"/>
                <w:u w:val="single"/>
              </w:rPr>
              <w:t>чения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электросна</w:t>
            </w:r>
            <w:r w:rsidRPr="003D7C1D">
              <w:rPr>
                <w:b/>
                <w:sz w:val="22"/>
                <w:szCs w:val="22"/>
              </w:rPr>
              <w:t>б</w:t>
            </w:r>
            <w:r w:rsidRPr="003D7C1D">
              <w:rPr>
                <w:b/>
                <w:sz w:val="22"/>
                <w:szCs w:val="22"/>
              </w:rPr>
              <w:t>жения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комплекс сооружений электроснабжения пос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лений</w:t>
            </w:r>
          </w:p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Объем электропотребления принят в соответствии с СП 42.13330.2016 «СНиП 2.07.01-89*» Планировка и застройка городских и сельских п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селений. Актуализированная редакция</w:t>
            </w:r>
            <w:r w:rsidR="00A4198B">
              <w:rPr>
                <w:sz w:val="22"/>
                <w:szCs w:val="22"/>
              </w:rPr>
              <w:t xml:space="preserve"> </w:t>
            </w:r>
            <w:r w:rsidRPr="003D7C1D">
              <w:rPr>
                <w:sz w:val="22"/>
                <w:szCs w:val="22"/>
              </w:rPr>
              <w:t>(утв. Приказом Минстроя Ро</w:t>
            </w:r>
            <w:r w:rsidRPr="003D7C1D">
              <w:rPr>
                <w:sz w:val="22"/>
                <w:szCs w:val="22"/>
              </w:rPr>
              <w:t>с</w:t>
            </w:r>
            <w:r w:rsidRPr="003D7C1D">
              <w:rPr>
                <w:sz w:val="22"/>
                <w:szCs w:val="22"/>
              </w:rPr>
              <w:t>сии от 30.12.2016 N 1034/</w:t>
            </w:r>
            <w:proofErr w:type="spellStart"/>
            <w:proofErr w:type="gramStart"/>
            <w:r w:rsidRPr="003D7C1D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3D7C1D">
              <w:rPr>
                <w:sz w:val="22"/>
                <w:szCs w:val="22"/>
              </w:rPr>
              <w:t>). Приложение Л.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Базовое предельное значение показателя «А» по зонам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>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получаем по формуле: </w:t>
            </w:r>
            <w:r w:rsidRPr="003D7C1D">
              <w:rPr>
                <w:sz w:val="22"/>
                <w:szCs w:val="22"/>
              </w:rPr>
              <w:t xml:space="preserve">950 кВт </w:t>
            </w:r>
            <w:proofErr w:type="gramStart"/>
            <w:r w:rsidRPr="003D7C1D">
              <w:rPr>
                <w:sz w:val="22"/>
                <w:szCs w:val="22"/>
              </w:rPr>
              <w:t>ч</w:t>
            </w:r>
            <w:proofErr w:type="gramEnd"/>
            <w:r w:rsidRPr="003D7C1D">
              <w:rPr>
                <w:sz w:val="22"/>
                <w:szCs w:val="22"/>
              </w:rPr>
              <w:t>/год на 1 чел.</w:t>
            </w:r>
            <w:r w:rsidRPr="003D7C1D">
              <w:rPr>
                <w:bCs/>
                <w:sz w:val="22"/>
                <w:szCs w:val="22"/>
              </w:rPr>
              <w:t xml:space="preserve">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* - коэффициент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урбанизированности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зования.</w:t>
            </w:r>
            <w:r w:rsidRPr="003D7C1D">
              <w:rPr>
                <w:sz w:val="22"/>
                <w:szCs w:val="22"/>
              </w:rPr>
              <w:t xml:space="preserve"> </w:t>
            </w:r>
          </w:p>
          <w:p w:rsidR="00331EB2" w:rsidRPr="003D7C1D" w:rsidRDefault="00331EB2" w:rsidP="00212FB9">
            <w:pPr>
              <w:spacing w:before="120"/>
              <w:ind w:left="80" w:right="57" w:hanging="23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Удаленность принята 500 м в соответствии с п. 1 Постановления Пр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>вительства РФ от 07.03.2017 N 269 «Об утверждении перечня случаев, при которых для строительства, реконструкции линейного объекта не требуется подготовка документации по планировке территории»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ind w:right="57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Объекты газоснабж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ния: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 xml:space="preserve">Объем </w:t>
            </w:r>
            <w:proofErr w:type="spellStart"/>
            <w:r w:rsidRPr="003D7C1D">
              <w:rPr>
                <w:sz w:val="22"/>
                <w:szCs w:val="22"/>
              </w:rPr>
              <w:t>газопотребления</w:t>
            </w:r>
            <w:proofErr w:type="spellEnd"/>
            <w:r w:rsidRPr="003D7C1D">
              <w:rPr>
                <w:sz w:val="22"/>
                <w:szCs w:val="22"/>
              </w:rPr>
              <w:t xml:space="preserve"> принят в соответствии с СП 42-101-2003 О</w:t>
            </w:r>
            <w:r w:rsidRPr="003D7C1D">
              <w:rPr>
                <w:sz w:val="22"/>
                <w:szCs w:val="22"/>
              </w:rPr>
              <w:t>б</w:t>
            </w:r>
            <w:r w:rsidRPr="003D7C1D">
              <w:rPr>
                <w:sz w:val="22"/>
                <w:szCs w:val="22"/>
              </w:rPr>
              <w:t>щие положения по проектированию и строительству газораспредел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>тельных систем из металлических и полиэтиленовых труб (Принят и введен в действие решением Межведомственного координационного совета по вопросам технического совершенствования газораспредел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>тельных систем и других инженерных коммуникаций, протокол от 8 июля 2003 г. № 32). П.3.12.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Базовое предельное значение показателя «А» по зонам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>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получаем по формуле: </w:t>
            </w:r>
            <w:r w:rsidRPr="003D7C1D">
              <w:rPr>
                <w:sz w:val="22"/>
                <w:szCs w:val="22"/>
              </w:rPr>
              <w:t>220 м3/год на 1 чел.</w:t>
            </w:r>
            <w:r w:rsidRPr="003D7C1D">
              <w:rPr>
                <w:bCs/>
                <w:sz w:val="22"/>
                <w:szCs w:val="22"/>
              </w:rPr>
              <w:t xml:space="preserve">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* - коэффициент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урбанизированности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зования.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Удаленность принята 500 м в соответствии с п. 1 Постановления Пр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>вительства РФ от 07.03.2017 N 269 «Об утверждении перечня случаев, при которых для строительства, реконструкции линейного объекта не требуется подготовка документации по планировке территории»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ind w:right="57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Объекты теплоснабж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ния:</w:t>
            </w:r>
          </w:p>
          <w:p w:rsidR="00331EB2" w:rsidRPr="003D7C1D" w:rsidRDefault="00331EB2" w:rsidP="00212FB9">
            <w:pPr>
              <w:spacing w:before="120"/>
              <w:ind w:right="57"/>
              <w:rPr>
                <w:sz w:val="22"/>
                <w:szCs w:val="22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lastRenderedPageBreak/>
              <w:t>Объем теплопотребления принят в соответствии с СП 42-101-2003 О</w:t>
            </w:r>
            <w:r w:rsidRPr="003D7C1D">
              <w:rPr>
                <w:sz w:val="22"/>
                <w:szCs w:val="22"/>
              </w:rPr>
              <w:t>б</w:t>
            </w:r>
            <w:r w:rsidRPr="003D7C1D">
              <w:rPr>
                <w:sz w:val="22"/>
                <w:szCs w:val="22"/>
              </w:rPr>
              <w:t>щие положения по проектированию и строительству газораспредел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 xml:space="preserve">тельных систем из металлических и полиэтиленовых труб (Принят и </w:t>
            </w:r>
            <w:r w:rsidRPr="003D7C1D">
              <w:rPr>
                <w:sz w:val="22"/>
                <w:szCs w:val="22"/>
              </w:rPr>
              <w:lastRenderedPageBreak/>
              <w:t>введен в действие решением Межведомственного координационного совета по вопросам технического совершенствования газораспредел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>тельных систем и других инженерных коммуникаций, протокол от 8 июля 2003 г. № 32). Приложение А.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Базовое предельное значение показателя «А» по зонам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>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получаем по формуле: </w:t>
            </w:r>
            <w:r w:rsidRPr="003D7C1D">
              <w:rPr>
                <w:sz w:val="22"/>
                <w:szCs w:val="22"/>
              </w:rPr>
              <w:t>1900 МДж/год на 1 чел.</w:t>
            </w:r>
            <w:r w:rsidRPr="003D7C1D">
              <w:rPr>
                <w:bCs/>
                <w:sz w:val="22"/>
                <w:szCs w:val="22"/>
              </w:rPr>
              <w:t xml:space="preserve">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* - коэффициент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урбанизированности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зования.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Удаленность принята 500 м с Постановлением Правительства РФ от 07.03.2017 N 269 «Об утверждении перечня случаев, при которых для строительства, реконструкции линейного объекта не требуется подг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товка документации по планировке территории»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ind w:right="57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lastRenderedPageBreak/>
              <w:t>Объекты водоснабж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ния: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Объем водопотребления принят в соответствии с СП 31.13330.2012 В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доснабжение. Наружные сети и сооружения</w:t>
            </w:r>
            <w:proofErr w:type="gramStart"/>
            <w:r w:rsidRPr="003D7C1D">
              <w:rPr>
                <w:sz w:val="22"/>
                <w:szCs w:val="22"/>
              </w:rPr>
              <w:t>.</w:t>
            </w:r>
            <w:proofErr w:type="gramEnd"/>
            <w:r w:rsidRPr="003D7C1D">
              <w:rPr>
                <w:sz w:val="22"/>
                <w:szCs w:val="22"/>
              </w:rPr>
              <w:t xml:space="preserve"> (</w:t>
            </w:r>
            <w:proofErr w:type="gramStart"/>
            <w:r w:rsidRPr="003D7C1D">
              <w:rPr>
                <w:sz w:val="22"/>
                <w:szCs w:val="22"/>
              </w:rPr>
              <w:t>у</w:t>
            </w:r>
            <w:proofErr w:type="gramEnd"/>
            <w:r w:rsidRPr="003D7C1D">
              <w:rPr>
                <w:sz w:val="22"/>
                <w:szCs w:val="22"/>
              </w:rPr>
              <w:t xml:space="preserve">тв. Приказом </w:t>
            </w:r>
            <w:proofErr w:type="spellStart"/>
            <w:r w:rsidRPr="003D7C1D">
              <w:rPr>
                <w:sz w:val="22"/>
                <w:szCs w:val="22"/>
              </w:rPr>
              <w:t>Минрегион</w:t>
            </w:r>
            <w:proofErr w:type="spellEnd"/>
            <w:r w:rsidRPr="003D7C1D">
              <w:rPr>
                <w:sz w:val="22"/>
                <w:szCs w:val="22"/>
              </w:rPr>
              <w:t xml:space="preserve"> России от 29.12.2011 N 635/14). П.5.1.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Базовое предельное значение показателя «А» по зонам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>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получаем по формуле: </w:t>
            </w:r>
            <w:r w:rsidRPr="003D7C1D">
              <w:rPr>
                <w:sz w:val="22"/>
                <w:szCs w:val="22"/>
              </w:rPr>
              <w:t>180 л/</w:t>
            </w:r>
            <w:proofErr w:type="spellStart"/>
            <w:r w:rsidRPr="003D7C1D">
              <w:rPr>
                <w:sz w:val="22"/>
                <w:szCs w:val="22"/>
              </w:rPr>
              <w:t>сут</w:t>
            </w:r>
            <w:proofErr w:type="spellEnd"/>
            <w:r w:rsidRPr="003D7C1D">
              <w:rPr>
                <w:sz w:val="22"/>
                <w:szCs w:val="22"/>
              </w:rPr>
              <w:t>. на 1 чел</w:t>
            </w:r>
            <w:r w:rsidRPr="003D7C1D">
              <w:rPr>
                <w:bCs/>
                <w:sz w:val="22"/>
                <w:szCs w:val="22"/>
              </w:rPr>
              <w:t xml:space="preserve">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* - коэффициент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урбанизированности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зования.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Удаленность принята 500 м с Постановлением Правительства РФ от 07.03.2017 N 269 «Об утверждении перечня случаев, при которых для строительства, реконструкции линейного объекта не требуется подг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товка документации по планировке территории»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Объекты водоотведения: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Объем водоотведения принят в соответствии с СП 32.13330.2012 Кан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 xml:space="preserve">лизация. Наружные сети и сооружения (утв. Приказом </w:t>
            </w:r>
            <w:proofErr w:type="spellStart"/>
            <w:r w:rsidRPr="003D7C1D">
              <w:rPr>
                <w:sz w:val="22"/>
                <w:szCs w:val="22"/>
              </w:rPr>
              <w:t>Минрегион</w:t>
            </w:r>
            <w:proofErr w:type="spellEnd"/>
            <w:r w:rsidRPr="003D7C1D">
              <w:rPr>
                <w:sz w:val="22"/>
                <w:szCs w:val="22"/>
              </w:rPr>
              <w:t xml:space="preserve"> Ро</w:t>
            </w:r>
            <w:r w:rsidRPr="003D7C1D">
              <w:rPr>
                <w:sz w:val="22"/>
                <w:szCs w:val="22"/>
              </w:rPr>
              <w:t>с</w:t>
            </w:r>
            <w:r w:rsidRPr="003D7C1D">
              <w:rPr>
                <w:sz w:val="22"/>
                <w:szCs w:val="22"/>
              </w:rPr>
              <w:t>сии от 29.12.2011 N 635/11). П.5.1.1.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Базовое предельное значение показателя «А» по зонам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>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получаем по формуле: </w:t>
            </w:r>
            <w:r w:rsidRPr="003D7C1D">
              <w:rPr>
                <w:sz w:val="22"/>
                <w:szCs w:val="22"/>
              </w:rPr>
              <w:t>180 л/</w:t>
            </w:r>
            <w:proofErr w:type="spellStart"/>
            <w:r w:rsidRPr="003D7C1D">
              <w:rPr>
                <w:sz w:val="22"/>
                <w:szCs w:val="22"/>
              </w:rPr>
              <w:t>сут</w:t>
            </w:r>
            <w:proofErr w:type="spellEnd"/>
            <w:r w:rsidRPr="003D7C1D">
              <w:rPr>
                <w:sz w:val="22"/>
                <w:szCs w:val="22"/>
              </w:rPr>
              <w:t>. на 1 чел</w:t>
            </w:r>
            <w:r w:rsidRPr="003D7C1D">
              <w:rPr>
                <w:bCs/>
                <w:sz w:val="22"/>
                <w:szCs w:val="22"/>
              </w:rPr>
              <w:t xml:space="preserve">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* - коэффициент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урбанизированности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зования.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Удаленность принята 500 м с Постановлением Правительства РФ от 07.03.2017 N 269 «Об утверждении перечня случаев, при которых для строительства, реконструкции линейного объекта не требуется подг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товка документации по планировке территории»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автомобил</w:t>
            </w:r>
            <w:r w:rsidRPr="003D7C1D">
              <w:rPr>
                <w:b/>
                <w:sz w:val="22"/>
                <w:szCs w:val="22"/>
              </w:rPr>
              <w:t>ь</w:t>
            </w:r>
            <w:r w:rsidRPr="003D7C1D">
              <w:rPr>
                <w:b/>
                <w:sz w:val="22"/>
                <w:szCs w:val="22"/>
              </w:rPr>
              <w:t xml:space="preserve">ных дорог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 xml:space="preserve">Улично-дорожная сеть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Плотность сети 3,5 </w:t>
            </w:r>
            <w:r w:rsidRPr="003D7C1D">
              <w:rPr>
                <w:sz w:val="22"/>
                <w:szCs w:val="22"/>
              </w:rPr>
              <w:t>км/км</w:t>
            </w:r>
            <w:proofErr w:type="gramStart"/>
            <w:r w:rsidRPr="003D7C1D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3D7C1D">
              <w:rPr>
                <w:bCs/>
                <w:sz w:val="22"/>
                <w:szCs w:val="22"/>
              </w:rPr>
              <w:t xml:space="preserve"> принята в соответствии с п 1.15. </w:t>
            </w:r>
            <w:r w:rsidRPr="003D7C1D">
              <w:rPr>
                <w:sz w:val="22"/>
                <w:szCs w:val="22"/>
              </w:rPr>
              <w:t>«Руков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дство по проектированию городских улиц и дорог» Центральный Нау</w:t>
            </w:r>
            <w:r w:rsidRPr="003D7C1D">
              <w:rPr>
                <w:sz w:val="22"/>
                <w:szCs w:val="22"/>
              </w:rPr>
              <w:t>ч</w:t>
            </w:r>
            <w:r w:rsidRPr="003D7C1D">
              <w:rPr>
                <w:sz w:val="22"/>
                <w:szCs w:val="22"/>
              </w:rPr>
              <w:t>но-Исследовательский</w:t>
            </w:r>
            <w:proofErr w:type="gramStart"/>
            <w:r w:rsidRPr="003D7C1D">
              <w:rPr>
                <w:sz w:val="22"/>
                <w:szCs w:val="22"/>
              </w:rPr>
              <w:t xml:space="preserve"> И</w:t>
            </w:r>
            <w:proofErr w:type="gramEnd"/>
            <w:r w:rsidRPr="003D7C1D">
              <w:rPr>
                <w:sz w:val="22"/>
                <w:szCs w:val="22"/>
              </w:rPr>
              <w:t xml:space="preserve"> Проектный Институт По Градостроительству (ЦНИИП Градостроительства) </w:t>
            </w:r>
            <w:proofErr w:type="spellStart"/>
            <w:r w:rsidRPr="003D7C1D">
              <w:rPr>
                <w:sz w:val="22"/>
                <w:szCs w:val="22"/>
              </w:rPr>
              <w:t>Госгражданстроя</w:t>
            </w:r>
            <w:proofErr w:type="spellEnd"/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Базовое предельное значение показателя «А» по зонам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>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получаем по формуле: 4,5 </w:t>
            </w:r>
            <w:r w:rsidRPr="003D7C1D">
              <w:rPr>
                <w:sz w:val="22"/>
                <w:szCs w:val="22"/>
              </w:rPr>
              <w:t>км/км</w:t>
            </w:r>
            <w:proofErr w:type="gramStart"/>
            <w:r w:rsidRPr="003D7C1D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3D7C1D">
              <w:rPr>
                <w:bCs/>
                <w:sz w:val="22"/>
                <w:szCs w:val="22"/>
              </w:rPr>
              <w:t xml:space="preserve">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* - коэффициент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урбанизированности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зования.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  <w:highlight w:val="cyan"/>
              </w:rPr>
            </w:pPr>
            <w:r w:rsidRPr="003D7C1D">
              <w:rPr>
                <w:sz w:val="22"/>
                <w:szCs w:val="22"/>
              </w:rPr>
              <w:lastRenderedPageBreak/>
              <w:t xml:space="preserve">Удаленность </w:t>
            </w:r>
            <w:r w:rsidRPr="003D7C1D">
              <w:rPr>
                <w:bCs/>
                <w:sz w:val="22"/>
                <w:szCs w:val="22"/>
              </w:rPr>
              <w:t xml:space="preserve">принята в соответствии с п 1.14. </w:t>
            </w:r>
            <w:r w:rsidRPr="003D7C1D">
              <w:rPr>
                <w:sz w:val="22"/>
                <w:szCs w:val="22"/>
              </w:rPr>
              <w:t>«Руководство по прое</w:t>
            </w:r>
            <w:r w:rsidRPr="003D7C1D">
              <w:rPr>
                <w:sz w:val="22"/>
                <w:szCs w:val="22"/>
              </w:rPr>
              <w:t>к</w:t>
            </w:r>
            <w:r w:rsidRPr="003D7C1D">
              <w:rPr>
                <w:sz w:val="22"/>
                <w:szCs w:val="22"/>
              </w:rPr>
              <w:t>тированию городских улиц и дорог» Центральный Научно-Исследовательский</w:t>
            </w:r>
            <w:proofErr w:type="gramStart"/>
            <w:r w:rsidRPr="003D7C1D">
              <w:rPr>
                <w:sz w:val="22"/>
                <w:szCs w:val="22"/>
              </w:rPr>
              <w:t xml:space="preserve"> И</w:t>
            </w:r>
            <w:proofErr w:type="gramEnd"/>
            <w:r w:rsidRPr="003D7C1D">
              <w:rPr>
                <w:sz w:val="22"/>
                <w:szCs w:val="22"/>
              </w:rPr>
              <w:t xml:space="preserve"> Проектный Институт По Градостроительству (</w:t>
            </w:r>
            <w:proofErr w:type="spellStart"/>
            <w:r w:rsidRPr="003D7C1D">
              <w:rPr>
                <w:sz w:val="22"/>
                <w:szCs w:val="22"/>
              </w:rPr>
              <w:t>Цниип</w:t>
            </w:r>
            <w:proofErr w:type="spellEnd"/>
            <w:r w:rsidRPr="003D7C1D">
              <w:rPr>
                <w:sz w:val="22"/>
                <w:szCs w:val="22"/>
              </w:rPr>
              <w:t xml:space="preserve"> Градостроительства) </w:t>
            </w:r>
            <w:proofErr w:type="spellStart"/>
            <w:r w:rsidRPr="003D7C1D">
              <w:rPr>
                <w:sz w:val="22"/>
                <w:szCs w:val="22"/>
              </w:rPr>
              <w:t>Госгражданстроя</w:t>
            </w:r>
            <w:proofErr w:type="spellEnd"/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  <w:u w:val="single"/>
              </w:rPr>
            </w:pPr>
            <w:r w:rsidRPr="003D7C1D">
              <w:rPr>
                <w:b/>
                <w:sz w:val="22"/>
                <w:szCs w:val="22"/>
                <w:u w:val="single"/>
              </w:rPr>
              <w:t>Область физическая культура и массовый спорт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 xml:space="preserve">Объекты физической культуры и массового спорта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Спортивная площадка (плоскостное спортивное сооружение, включа</w:t>
            </w:r>
            <w:r w:rsidRPr="003D7C1D">
              <w:rPr>
                <w:sz w:val="22"/>
                <w:szCs w:val="22"/>
              </w:rPr>
              <w:t>ю</w:t>
            </w:r>
            <w:r w:rsidRPr="003D7C1D">
              <w:rPr>
                <w:sz w:val="22"/>
                <w:szCs w:val="22"/>
              </w:rPr>
              <w:t>щее игровую спорти</w:t>
            </w:r>
            <w:r w:rsidRPr="003D7C1D">
              <w:rPr>
                <w:sz w:val="22"/>
                <w:szCs w:val="22"/>
              </w:rPr>
              <w:t>в</w:t>
            </w:r>
            <w:r w:rsidRPr="003D7C1D">
              <w:rPr>
                <w:sz w:val="22"/>
                <w:szCs w:val="22"/>
              </w:rPr>
              <w:t>ную площадку и (или) уличные тренажеры, турники)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Населенные пункты с численностью населения менее 300 человек – не нормируется.</w:t>
            </w:r>
          </w:p>
          <w:p w:rsidR="00331EB2" w:rsidRPr="003D7C1D" w:rsidRDefault="00331EB2" w:rsidP="00212FB9">
            <w:pPr>
              <w:spacing w:before="120"/>
              <w:ind w:right="57"/>
              <w:jc w:val="both"/>
              <w:rPr>
                <w:sz w:val="22"/>
                <w:szCs w:val="22"/>
              </w:rPr>
            </w:pPr>
            <w:proofErr w:type="gramStart"/>
            <w:r w:rsidRPr="003D7C1D">
              <w:rPr>
                <w:sz w:val="22"/>
                <w:szCs w:val="22"/>
              </w:rPr>
              <w:t>1 объект на каждые 1000 человек населения н.п. но не менее 1 объекта принят в соответствии с Концепцией пространственной организации территории Волгоградской области (проект Схемы территориального планирования Волгоградской области (схема 2030) с учетом методич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ские рекомендации по размещению объектов массового спорта в суб</w:t>
            </w:r>
            <w:r w:rsidRPr="003D7C1D">
              <w:rPr>
                <w:sz w:val="22"/>
                <w:szCs w:val="22"/>
              </w:rPr>
              <w:t>ъ</w:t>
            </w:r>
            <w:r w:rsidRPr="003D7C1D">
              <w:rPr>
                <w:sz w:val="22"/>
                <w:szCs w:val="22"/>
              </w:rPr>
              <w:t>ектах Российской Федерации (</w:t>
            </w:r>
            <w:proofErr w:type="spellStart"/>
            <w:r w:rsidRPr="003D7C1D">
              <w:rPr>
                <w:sz w:val="22"/>
                <w:szCs w:val="22"/>
              </w:rPr>
              <w:t>Минспорт</w:t>
            </w:r>
            <w:proofErr w:type="spellEnd"/>
            <w:r w:rsidRPr="003D7C1D">
              <w:rPr>
                <w:sz w:val="22"/>
                <w:szCs w:val="22"/>
              </w:rPr>
              <w:t xml:space="preserve"> России http://www.minsport.gov.ru/activities/economy/)</w:t>
            </w:r>
            <w:proofErr w:type="gramEnd"/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Пешеходная доступность 500 м принята в соответствии с таблицей 10.1 СП 42.13330. «СНиП 2.07.01-89*» Планировка и застройка городских и сельских поселений. Актуализированная редакция</w:t>
            </w:r>
            <w:r w:rsidR="00A4198B">
              <w:rPr>
                <w:sz w:val="22"/>
                <w:szCs w:val="22"/>
              </w:rPr>
              <w:t xml:space="preserve"> </w:t>
            </w:r>
            <w:r w:rsidRPr="003D7C1D">
              <w:rPr>
                <w:sz w:val="22"/>
                <w:szCs w:val="22"/>
              </w:rPr>
              <w:t>(утв. Приказом Ми</w:t>
            </w:r>
            <w:r w:rsidRPr="003D7C1D">
              <w:rPr>
                <w:sz w:val="22"/>
                <w:szCs w:val="22"/>
              </w:rPr>
              <w:t>н</w:t>
            </w:r>
            <w:r w:rsidRPr="003D7C1D">
              <w:rPr>
                <w:sz w:val="22"/>
                <w:szCs w:val="22"/>
              </w:rPr>
              <w:t>строя России от 30.12.2016 N 1034/</w:t>
            </w:r>
            <w:proofErr w:type="spellStart"/>
            <w:proofErr w:type="gramStart"/>
            <w:r w:rsidRPr="003D7C1D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3D7C1D">
              <w:rPr>
                <w:sz w:val="22"/>
                <w:szCs w:val="22"/>
              </w:rPr>
              <w:t>)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  <w:u w:val="single"/>
              </w:rPr>
            </w:pPr>
            <w:r w:rsidRPr="003D7C1D">
              <w:rPr>
                <w:b/>
                <w:sz w:val="22"/>
                <w:szCs w:val="22"/>
                <w:u w:val="single"/>
              </w:rPr>
              <w:t>Область культурно-просветительского н</w:t>
            </w:r>
            <w:r w:rsidRPr="003D7C1D">
              <w:rPr>
                <w:b/>
                <w:sz w:val="22"/>
                <w:szCs w:val="22"/>
                <w:u w:val="single"/>
              </w:rPr>
              <w:t>а</w:t>
            </w:r>
            <w:r w:rsidRPr="003D7C1D">
              <w:rPr>
                <w:b/>
                <w:sz w:val="22"/>
                <w:szCs w:val="22"/>
                <w:u w:val="single"/>
              </w:rPr>
              <w:t>значения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библиотечн</w:t>
            </w:r>
            <w:r w:rsidRPr="003D7C1D">
              <w:rPr>
                <w:b/>
                <w:sz w:val="22"/>
                <w:szCs w:val="22"/>
              </w:rPr>
              <w:t>о</w:t>
            </w:r>
            <w:r w:rsidRPr="003D7C1D">
              <w:rPr>
                <w:b/>
                <w:sz w:val="22"/>
                <w:szCs w:val="22"/>
              </w:rPr>
              <w:t>го обслуживания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Точка доступа к полн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текстовым информац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 xml:space="preserve">онным ресурсам </w:t>
            </w:r>
          </w:p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1 точка принята в соответствии с таблицей 1 Распоряжения Минкульт</w:t>
            </w:r>
            <w:r w:rsidRPr="003D7C1D">
              <w:rPr>
                <w:bCs/>
                <w:sz w:val="22"/>
                <w:szCs w:val="22"/>
              </w:rPr>
              <w:t>у</w:t>
            </w:r>
            <w:r w:rsidRPr="003D7C1D">
              <w:rPr>
                <w:bCs/>
                <w:sz w:val="22"/>
                <w:szCs w:val="22"/>
              </w:rPr>
              <w:t>ры России от 27.07.2016 N Р-948 «Об утверждении Методических р</w:t>
            </w:r>
            <w:r w:rsidRPr="003D7C1D">
              <w:rPr>
                <w:bCs/>
                <w:sz w:val="22"/>
                <w:szCs w:val="22"/>
              </w:rPr>
              <w:t>е</w:t>
            </w:r>
            <w:r w:rsidRPr="003D7C1D">
              <w:rPr>
                <w:bCs/>
                <w:sz w:val="22"/>
                <w:szCs w:val="22"/>
              </w:rPr>
              <w:t>комендаций субъектам Российской Федерации и органам местного с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моуправления по развитию сети организаций культуры и обеспеченн</w:t>
            </w:r>
            <w:r w:rsidRPr="003D7C1D">
              <w:rPr>
                <w:bCs/>
                <w:sz w:val="22"/>
                <w:szCs w:val="22"/>
              </w:rPr>
              <w:t>о</w:t>
            </w:r>
            <w:r w:rsidRPr="003D7C1D">
              <w:rPr>
                <w:bCs/>
                <w:sz w:val="22"/>
                <w:szCs w:val="22"/>
              </w:rPr>
              <w:t>сти населения услугами организаций культуры»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  <w:highlight w:val="yellow"/>
              </w:rPr>
            </w:pPr>
            <w:r w:rsidRPr="003D7C1D">
              <w:rPr>
                <w:bCs/>
                <w:sz w:val="22"/>
                <w:szCs w:val="22"/>
              </w:rPr>
              <w:t>Транспортная доступность принята от 20</w:t>
            </w:r>
            <w:r w:rsidRPr="003D7C1D">
              <w:rPr>
                <w:sz w:val="22"/>
                <w:szCs w:val="22"/>
              </w:rPr>
              <w:t xml:space="preserve"> до 30 мин. </w:t>
            </w:r>
            <w:r w:rsidRPr="003D7C1D">
              <w:rPr>
                <w:bCs/>
                <w:sz w:val="22"/>
                <w:szCs w:val="22"/>
              </w:rPr>
              <w:t>в соответствии с таблицей 1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низаций культуры и обеспеченности населения услугами организаций культуры»</w:t>
            </w:r>
          </w:p>
        </w:tc>
      </w:tr>
      <w:tr w:rsidR="00331EB2" w:rsidRPr="003D7C1D" w:rsidTr="00212FB9">
        <w:trPr>
          <w:trHeight w:val="24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Общедоступная библи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тека с детским отдел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 xml:space="preserve">нием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Не менее 1 объекта принято в соответствии с таблицей 1 Распоряжения Минкультуры России от 27.07.2016 N Р-948 «Об утверждении Метод</w:t>
            </w:r>
            <w:r w:rsidRPr="003D7C1D">
              <w:rPr>
                <w:bCs/>
                <w:sz w:val="22"/>
                <w:szCs w:val="22"/>
              </w:rPr>
              <w:t>и</w:t>
            </w:r>
            <w:r w:rsidRPr="003D7C1D">
              <w:rPr>
                <w:bCs/>
                <w:sz w:val="22"/>
                <w:szCs w:val="22"/>
              </w:rPr>
              <w:t>ческих рекомендаций субъектам Российской Федерации и органам м</w:t>
            </w:r>
            <w:r w:rsidRPr="003D7C1D">
              <w:rPr>
                <w:bCs/>
                <w:sz w:val="22"/>
                <w:szCs w:val="22"/>
              </w:rPr>
              <w:t>е</w:t>
            </w:r>
            <w:r w:rsidRPr="003D7C1D">
              <w:rPr>
                <w:bCs/>
                <w:sz w:val="22"/>
                <w:szCs w:val="22"/>
              </w:rPr>
              <w:t>стного самоуправления по развитию сети организаций культуры и обеспеченности населения услугами организаций культуры»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lastRenderedPageBreak/>
              <w:t>Транспортная доступность принята от 20</w:t>
            </w:r>
            <w:r w:rsidRPr="003D7C1D">
              <w:rPr>
                <w:sz w:val="22"/>
                <w:szCs w:val="22"/>
              </w:rPr>
              <w:t xml:space="preserve"> до 30 мин. </w:t>
            </w:r>
            <w:r w:rsidRPr="003D7C1D">
              <w:rPr>
                <w:bCs/>
                <w:sz w:val="22"/>
                <w:szCs w:val="22"/>
              </w:rPr>
              <w:t>в соответствии с таблицей 1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низаций культуры и обеспеченности населения услугами организаций культуры»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lastRenderedPageBreak/>
              <w:t>Филиал общедоступной библиотеки с детским отделением</w:t>
            </w:r>
          </w:p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(н.п. пункт за исключ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нием административного центра сельского пос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ления)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Не менее 1 объекта на населенный пункт с численностью населения от 1001 человек, принято в соответствии с таблицей 1 Распоряжения Ми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>культуры России от 27.07.2016 N Р-948 «Об утверждении Методич</w:t>
            </w:r>
            <w:r w:rsidRPr="003D7C1D">
              <w:rPr>
                <w:bCs/>
                <w:sz w:val="22"/>
                <w:szCs w:val="22"/>
              </w:rPr>
              <w:t>е</w:t>
            </w:r>
            <w:r w:rsidRPr="003D7C1D">
              <w:rPr>
                <w:bCs/>
                <w:sz w:val="22"/>
                <w:szCs w:val="22"/>
              </w:rPr>
              <w:t>ских рекомендаций субъектам Российской Федерации и органам мес</w:t>
            </w:r>
            <w:r w:rsidRPr="003D7C1D">
              <w:rPr>
                <w:bCs/>
                <w:sz w:val="22"/>
                <w:szCs w:val="22"/>
              </w:rPr>
              <w:t>т</w:t>
            </w:r>
            <w:r w:rsidRPr="003D7C1D">
              <w:rPr>
                <w:bCs/>
                <w:sz w:val="22"/>
                <w:szCs w:val="22"/>
              </w:rPr>
              <w:t>ного самоуправления по развитию сети организаций культуры и обе</w:t>
            </w:r>
            <w:r w:rsidRPr="003D7C1D">
              <w:rPr>
                <w:bCs/>
                <w:sz w:val="22"/>
                <w:szCs w:val="22"/>
              </w:rPr>
              <w:t>с</w:t>
            </w:r>
            <w:r w:rsidRPr="003D7C1D">
              <w:rPr>
                <w:bCs/>
                <w:sz w:val="22"/>
                <w:szCs w:val="22"/>
              </w:rPr>
              <w:t>печенности населения услугами организаций культуры»</w:t>
            </w:r>
          </w:p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Транспортная доступность принята от 20</w:t>
            </w:r>
            <w:r w:rsidRPr="003D7C1D">
              <w:rPr>
                <w:sz w:val="22"/>
                <w:szCs w:val="22"/>
              </w:rPr>
              <w:t xml:space="preserve"> до 30 мин. </w:t>
            </w:r>
            <w:r w:rsidRPr="003D7C1D">
              <w:rPr>
                <w:bCs/>
                <w:sz w:val="22"/>
                <w:szCs w:val="22"/>
              </w:rPr>
              <w:t>в соответствии с таблицей 1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низаций культуры и обеспеченности населения услугами организаций культуры»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культурно-досугового (клубного) типа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Дом культуры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1 объект </w:t>
            </w:r>
            <w:r w:rsidRPr="003D7C1D">
              <w:rPr>
                <w:sz w:val="22"/>
                <w:szCs w:val="22"/>
              </w:rPr>
              <w:t>независимо от количества населения</w:t>
            </w:r>
            <w:r w:rsidRPr="003D7C1D">
              <w:rPr>
                <w:bCs/>
                <w:sz w:val="22"/>
                <w:szCs w:val="22"/>
              </w:rPr>
              <w:t xml:space="preserve"> принято в соответствии с таблицей 6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низаций культуры и обеспеченности населения услугами организаций культуры»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Транспортная доступность принята от 20 до 30</w:t>
            </w:r>
            <w:r w:rsidRPr="003D7C1D">
              <w:rPr>
                <w:sz w:val="22"/>
                <w:szCs w:val="22"/>
              </w:rPr>
              <w:t xml:space="preserve"> мин. </w:t>
            </w:r>
            <w:r w:rsidRPr="003D7C1D">
              <w:rPr>
                <w:bCs/>
                <w:sz w:val="22"/>
                <w:szCs w:val="22"/>
              </w:rPr>
              <w:t>в соответствии с таблицей 6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низаций культуры и обеспеченности населения услугами организаций культуры»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Зрелищные организ</w:t>
            </w:r>
            <w:r w:rsidRPr="003D7C1D">
              <w:rPr>
                <w:b/>
                <w:sz w:val="22"/>
                <w:szCs w:val="22"/>
              </w:rPr>
              <w:t>а</w:t>
            </w:r>
            <w:r w:rsidRPr="003D7C1D">
              <w:rPr>
                <w:b/>
                <w:sz w:val="22"/>
                <w:szCs w:val="22"/>
              </w:rPr>
              <w:t xml:space="preserve">ции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Кинозал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Населенные пункты с численностью населения менее 3000 человек – не нормируется.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1 объект на каждые 1500 человек населения, но принято в соответствии с таблицей 9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низаций культуры и обеспеченности населения услугами организаций культуры»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Базовое предельное значение показателя «А» по зонам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>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получаем по формуле: 15000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* - коэффициент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урбанизированности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lastRenderedPageBreak/>
              <w:t>зования.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Транспортная доступность принята 30</w:t>
            </w:r>
            <w:r w:rsidRPr="003D7C1D">
              <w:rPr>
                <w:sz w:val="22"/>
                <w:szCs w:val="22"/>
              </w:rPr>
              <w:t xml:space="preserve"> мин. </w:t>
            </w:r>
            <w:r w:rsidRPr="003D7C1D">
              <w:rPr>
                <w:bCs/>
                <w:sz w:val="22"/>
                <w:szCs w:val="22"/>
              </w:rPr>
              <w:t>в соответствии с таблицей 9 Распоряжения Минкультуры России от 27.07.2016 N Р-948 «Об утве</w:t>
            </w:r>
            <w:r w:rsidRPr="003D7C1D">
              <w:rPr>
                <w:bCs/>
                <w:sz w:val="22"/>
                <w:szCs w:val="22"/>
              </w:rPr>
              <w:t>р</w:t>
            </w:r>
            <w:r w:rsidRPr="003D7C1D">
              <w:rPr>
                <w:bCs/>
                <w:sz w:val="22"/>
                <w:szCs w:val="22"/>
              </w:rPr>
              <w:t>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</w:t>
            </w:r>
            <w:r w:rsidRPr="003D7C1D">
              <w:rPr>
                <w:bCs/>
                <w:sz w:val="22"/>
                <w:szCs w:val="22"/>
              </w:rPr>
              <w:t>у</w:t>
            </w:r>
            <w:r w:rsidRPr="003D7C1D">
              <w:rPr>
                <w:bCs/>
                <w:sz w:val="22"/>
                <w:szCs w:val="22"/>
              </w:rPr>
              <w:t>ры»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--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  <w:vAlign w:val="center"/>
          </w:tcPr>
          <w:p w:rsidR="00331EB2" w:rsidRPr="003D7C1D" w:rsidRDefault="00331EB2" w:rsidP="00212FB9">
            <w:pPr>
              <w:spacing w:before="120"/>
              <w:ind w:firstLine="8"/>
              <w:jc w:val="both"/>
              <w:rPr>
                <w:b/>
                <w:sz w:val="22"/>
                <w:szCs w:val="22"/>
                <w:u w:val="single"/>
              </w:rPr>
            </w:pPr>
            <w:r w:rsidRPr="003D7C1D">
              <w:rPr>
                <w:b/>
                <w:sz w:val="22"/>
                <w:szCs w:val="22"/>
                <w:u w:val="single"/>
              </w:rPr>
              <w:t>Область гражданская оборона и</w:t>
            </w:r>
            <w:r w:rsidR="00A4198B">
              <w:rPr>
                <w:b/>
                <w:sz w:val="22"/>
                <w:szCs w:val="22"/>
                <w:u w:val="single"/>
              </w:rPr>
              <w:t xml:space="preserve"> </w:t>
            </w:r>
            <w:r w:rsidRPr="003D7C1D">
              <w:rPr>
                <w:b/>
                <w:sz w:val="22"/>
                <w:szCs w:val="22"/>
                <w:u w:val="single"/>
              </w:rPr>
              <w:t>предупре</w:t>
            </w:r>
            <w:r w:rsidRPr="003D7C1D">
              <w:rPr>
                <w:b/>
                <w:sz w:val="22"/>
                <w:szCs w:val="22"/>
                <w:u w:val="single"/>
              </w:rPr>
              <w:t>ж</w:t>
            </w:r>
            <w:r w:rsidRPr="003D7C1D">
              <w:rPr>
                <w:b/>
                <w:sz w:val="22"/>
                <w:szCs w:val="22"/>
                <w:u w:val="single"/>
              </w:rPr>
              <w:t xml:space="preserve">дение ЧС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служб опер</w:t>
            </w:r>
            <w:r w:rsidRPr="003D7C1D">
              <w:rPr>
                <w:b/>
                <w:sz w:val="22"/>
                <w:szCs w:val="22"/>
              </w:rPr>
              <w:t>а</w:t>
            </w:r>
            <w:r w:rsidRPr="003D7C1D">
              <w:rPr>
                <w:b/>
                <w:sz w:val="22"/>
                <w:szCs w:val="22"/>
              </w:rPr>
              <w:t xml:space="preserve">тивного реагирования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Объект пожарной охр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>ны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jc w:val="both"/>
              <w:rPr>
                <w:sz w:val="22"/>
                <w:szCs w:val="22"/>
              </w:rPr>
            </w:pPr>
            <w:proofErr w:type="gramStart"/>
            <w:r w:rsidRPr="003D7C1D">
              <w:rPr>
                <w:sz w:val="22"/>
                <w:szCs w:val="22"/>
              </w:rPr>
              <w:t>1 объект независимо от численности населения (не нормируется на те</w:t>
            </w:r>
            <w:r w:rsidRPr="003D7C1D">
              <w:rPr>
                <w:sz w:val="22"/>
                <w:szCs w:val="22"/>
              </w:rPr>
              <w:t>р</w:t>
            </w:r>
            <w:r w:rsidRPr="003D7C1D">
              <w:rPr>
                <w:sz w:val="22"/>
                <w:szCs w:val="22"/>
              </w:rPr>
              <w:t>риториях где установленное время прибытия покрывается подраздел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ниями противопожарной службы Волгоградской области) в соответс</w:t>
            </w:r>
            <w:r w:rsidRPr="003D7C1D">
              <w:rPr>
                <w:sz w:val="22"/>
                <w:szCs w:val="22"/>
              </w:rPr>
              <w:t>т</w:t>
            </w:r>
            <w:r w:rsidRPr="003D7C1D">
              <w:rPr>
                <w:sz w:val="22"/>
                <w:szCs w:val="22"/>
              </w:rPr>
              <w:t>вии с ч.1 «Методические рекомендации органам местного самоупра</w:t>
            </w:r>
            <w:r w:rsidRPr="003D7C1D">
              <w:rPr>
                <w:sz w:val="22"/>
                <w:szCs w:val="22"/>
              </w:rPr>
              <w:t>в</w:t>
            </w:r>
            <w:r w:rsidRPr="003D7C1D">
              <w:rPr>
                <w:sz w:val="22"/>
                <w:szCs w:val="22"/>
              </w:rPr>
              <w:t>ления по реализации Федерального закона от 6 октября 2003 г. N 131-ФЗ «Об общих принципах местного самоуправления в Российской Ф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дерации» в области гражданской обороны, защиты населения и терр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>торий от чрезвычайных ситуаций</w:t>
            </w:r>
            <w:proofErr w:type="gramEnd"/>
            <w:r w:rsidRPr="003D7C1D">
              <w:rPr>
                <w:sz w:val="22"/>
                <w:szCs w:val="22"/>
              </w:rPr>
              <w:t>, обеспечения пожарной безопасности и безопасности людей на водных объектах»</w:t>
            </w:r>
          </w:p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Время прибытия первого подразделения к месту вызова 10 мин. для г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родского поселения, 20 мин. для сельского поселения принят в соотве</w:t>
            </w:r>
            <w:r w:rsidRPr="003D7C1D">
              <w:rPr>
                <w:sz w:val="22"/>
                <w:szCs w:val="22"/>
              </w:rPr>
              <w:t>т</w:t>
            </w:r>
            <w:r w:rsidRPr="003D7C1D">
              <w:rPr>
                <w:sz w:val="22"/>
                <w:szCs w:val="22"/>
              </w:rPr>
              <w:t>ствии с ч.1, ст. 76 Федерального закона от 22.07.2008 N 123-ФЗ «Техн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>ческий регламент о требованиях пожарной безопасности»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  <w:u w:val="single"/>
              </w:rPr>
            </w:pPr>
            <w:r w:rsidRPr="003D7C1D">
              <w:rPr>
                <w:b/>
                <w:sz w:val="22"/>
                <w:szCs w:val="22"/>
                <w:u w:val="single"/>
              </w:rPr>
              <w:t>Область местное сам</w:t>
            </w:r>
            <w:r w:rsidRPr="003D7C1D">
              <w:rPr>
                <w:b/>
                <w:sz w:val="22"/>
                <w:szCs w:val="22"/>
                <w:u w:val="single"/>
              </w:rPr>
              <w:t>о</w:t>
            </w:r>
            <w:r w:rsidRPr="003D7C1D">
              <w:rPr>
                <w:b/>
                <w:sz w:val="22"/>
                <w:szCs w:val="22"/>
                <w:u w:val="single"/>
              </w:rPr>
              <w:t>управление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 xml:space="preserve">Объекты услуг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Административное зд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>ние органа местного с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 xml:space="preserve">моуправления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1 объект независимо от численности населения принят в соответствии с полномочиями установленные ч.1 ст.15 Федерального закона от 06.10.2003 N 131-ФЗ» Об общих принципах организации местного с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>моуправления в Российской Федерации».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Транспортная доступность 40 минут принята исходя из времени, за к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торое можно добраться от самого удаленного населенного пункта м</w:t>
            </w:r>
            <w:r w:rsidRPr="003D7C1D">
              <w:rPr>
                <w:sz w:val="22"/>
                <w:szCs w:val="22"/>
              </w:rPr>
              <w:t>у</w:t>
            </w:r>
            <w:r w:rsidRPr="003D7C1D">
              <w:rPr>
                <w:sz w:val="22"/>
                <w:szCs w:val="22"/>
              </w:rPr>
              <w:t>ниципального образования</w:t>
            </w:r>
            <w:r w:rsidR="00A4198B">
              <w:rPr>
                <w:sz w:val="22"/>
                <w:szCs w:val="22"/>
              </w:rPr>
              <w:t xml:space="preserve"> </w:t>
            </w:r>
            <w:r w:rsidRPr="003D7C1D">
              <w:rPr>
                <w:sz w:val="22"/>
                <w:szCs w:val="22"/>
              </w:rPr>
              <w:t>до объекта.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  <w:vAlign w:val="center"/>
          </w:tcPr>
          <w:p w:rsidR="00331EB2" w:rsidRPr="003D7C1D" w:rsidRDefault="00331EB2" w:rsidP="00331EB2">
            <w:pPr>
              <w:rPr>
                <w:b/>
                <w:sz w:val="22"/>
                <w:szCs w:val="22"/>
                <w:u w:val="single"/>
              </w:rPr>
            </w:pPr>
            <w:r w:rsidRPr="003D7C1D">
              <w:rPr>
                <w:b/>
                <w:sz w:val="22"/>
                <w:szCs w:val="22"/>
                <w:u w:val="single"/>
              </w:rPr>
              <w:t>Область благоустро</w:t>
            </w:r>
            <w:r w:rsidRPr="003D7C1D">
              <w:rPr>
                <w:b/>
                <w:sz w:val="22"/>
                <w:szCs w:val="22"/>
                <w:u w:val="single"/>
              </w:rPr>
              <w:t>й</w:t>
            </w:r>
            <w:r w:rsidRPr="003D7C1D">
              <w:rPr>
                <w:b/>
                <w:sz w:val="22"/>
                <w:szCs w:val="22"/>
                <w:u w:val="single"/>
              </w:rPr>
              <w:t>ство территории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обществе</w:t>
            </w:r>
            <w:r w:rsidRPr="003D7C1D">
              <w:rPr>
                <w:b/>
                <w:sz w:val="22"/>
                <w:szCs w:val="22"/>
              </w:rPr>
              <w:t>н</w:t>
            </w:r>
            <w:r w:rsidRPr="003D7C1D">
              <w:rPr>
                <w:b/>
                <w:sz w:val="22"/>
                <w:szCs w:val="22"/>
              </w:rPr>
              <w:t xml:space="preserve">ных пространств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1161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lastRenderedPageBreak/>
              <w:t>Территория рекреацио</w:t>
            </w:r>
            <w:r w:rsidRPr="003D7C1D">
              <w:rPr>
                <w:sz w:val="22"/>
                <w:szCs w:val="22"/>
              </w:rPr>
              <w:t>н</w:t>
            </w:r>
            <w:r w:rsidRPr="003D7C1D">
              <w:rPr>
                <w:sz w:val="22"/>
                <w:szCs w:val="22"/>
              </w:rPr>
              <w:t>ного назначения (лес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парк, парк, сквер, бул</w:t>
            </w:r>
            <w:r w:rsidRPr="003D7C1D">
              <w:rPr>
                <w:sz w:val="22"/>
                <w:szCs w:val="22"/>
              </w:rPr>
              <w:t>ь</w:t>
            </w:r>
            <w:r w:rsidRPr="003D7C1D">
              <w:rPr>
                <w:sz w:val="22"/>
                <w:szCs w:val="22"/>
              </w:rPr>
              <w:t>вар, аллея)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Площадь территории 12 м</w:t>
            </w:r>
            <w:proofErr w:type="gramStart"/>
            <w:r w:rsidRPr="003D7C1D">
              <w:rPr>
                <w:bCs/>
                <w:sz w:val="22"/>
                <w:szCs w:val="22"/>
              </w:rPr>
              <w:t>2</w:t>
            </w:r>
            <w:proofErr w:type="gramEnd"/>
            <w:r w:rsidRPr="003D7C1D">
              <w:rPr>
                <w:bCs/>
                <w:sz w:val="22"/>
                <w:szCs w:val="22"/>
              </w:rPr>
              <w:t xml:space="preserve"> на чел. принято в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proofErr w:type="gramStart"/>
            <w:r w:rsidRPr="003D7C1D">
              <w:rPr>
                <w:bCs/>
                <w:sz w:val="22"/>
                <w:szCs w:val="22"/>
              </w:rPr>
              <w:t>соответствии</w:t>
            </w:r>
            <w:proofErr w:type="gramEnd"/>
            <w:r w:rsidRPr="003D7C1D">
              <w:rPr>
                <w:bCs/>
                <w:sz w:val="22"/>
                <w:szCs w:val="22"/>
              </w:rPr>
              <w:t xml:space="preserve"> с таблицей</w:t>
            </w:r>
            <w:r w:rsidR="00A4198B">
              <w:rPr>
                <w:bCs/>
                <w:sz w:val="22"/>
                <w:szCs w:val="22"/>
              </w:rPr>
              <w:t xml:space="preserve"> </w:t>
            </w:r>
            <w:r w:rsidRPr="003D7C1D">
              <w:rPr>
                <w:bCs/>
                <w:sz w:val="22"/>
                <w:szCs w:val="22"/>
              </w:rPr>
              <w:t>9.2. СП 42.13330 «СНиП 2.07.01-89*» План</w:t>
            </w:r>
            <w:r w:rsidRPr="003D7C1D">
              <w:rPr>
                <w:bCs/>
                <w:sz w:val="22"/>
                <w:szCs w:val="22"/>
              </w:rPr>
              <w:t>и</w:t>
            </w:r>
            <w:r w:rsidRPr="003D7C1D">
              <w:rPr>
                <w:bCs/>
                <w:sz w:val="22"/>
                <w:szCs w:val="22"/>
              </w:rPr>
              <w:t>ровка и застройка городских и сельских поселений. Актуализированная редакция</w:t>
            </w:r>
            <w:r w:rsidR="00A4198B">
              <w:rPr>
                <w:bCs/>
                <w:sz w:val="22"/>
                <w:szCs w:val="22"/>
              </w:rPr>
              <w:t xml:space="preserve"> </w:t>
            </w:r>
            <w:r w:rsidRPr="003D7C1D">
              <w:rPr>
                <w:bCs/>
                <w:sz w:val="22"/>
                <w:szCs w:val="22"/>
              </w:rPr>
              <w:t xml:space="preserve">(утв. Приказом Минстроя России от 30.12.2016 N 1034/ </w:t>
            </w:r>
            <w:proofErr w:type="spellStart"/>
            <w:proofErr w:type="gramStart"/>
            <w:r w:rsidRPr="003D7C1D">
              <w:rPr>
                <w:bCs/>
                <w:sz w:val="22"/>
                <w:szCs w:val="22"/>
              </w:rPr>
              <w:t>пр</w:t>
            </w:r>
            <w:proofErr w:type="spellEnd"/>
            <w:proofErr w:type="gramEnd"/>
            <w:r w:rsidRPr="003D7C1D">
              <w:rPr>
                <w:bCs/>
                <w:sz w:val="22"/>
                <w:szCs w:val="22"/>
              </w:rPr>
              <w:t>)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Базовое предельное значение показателя «А» по зонам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>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получаем по формуле: 12 х КУМО,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где: КУМО* - коэффициент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урбанизированности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муниципального о</w:t>
            </w:r>
            <w:r w:rsidRPr="003D7C1D">
              <w:rPr>
                <w:bCs/>
                <w:sz w:val="22"/>
                <w:szCs w:val="22"/>
              </w:rPr>
              <w:t>б</w:t>
            </w:r>
            <w:r w:rsidRPr="003D7C1D">
              <w:rPr>
                <w:bCs/>
                <w:sz w:val="22"/>
                <w:szCs w:val="22"/>
              </w:rPr>
              <w:t>разования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Транспортная доступность принята 20</w:t>
            </w:r>
            <w:r w:rsidRPr="003D7C1D">
              <w:rPr>
                <w:sz w:val="22"/>
                <w:szCs w:val="22"/>
              </w:rPr>
              <w:t xml:space="preserve"> мин </w:t>
            </w:r>
            <w:r w:rsidRPr="003D7C1D">
              <w:rPr>
                <w:bCs/>
                <w:sz w:val="22"/>
                <w:szCs w:val="22"/>
              </w:rPr>
              <w:t xml:space="preserve">в соответствии с п 9.4. </w:t>
            </w:r>
            <w:r w:rsidRPr="003D7C1D">
              <w:rPr>
                <w:sz w:val="22"/>
                <w:szCs w:val="22"/>
              </w:rPr>
              <w:t>СП 42.13330 «СНиП 2.07.01-89*» Планировка и застройка городских и сельских поселений. Актуализированная редакция</w:t>
            </w:r>
            <w:r w:rsidR="00A4198B">
              <w:rPr>
                <w:sz w:val="22"/>
                <w:szCs w:val="22"/>
              </w:rPr>
              <w:t xml:space="preserve"> </w:t>
            </w:r>
            <w:r w:rsidRPr="003D7C1D">
              <w:rPr>
                <w:sz w:val="22"/>
                <w:szCs w:val="22"/>
              </w:rPr>
              <w:t>(утв. Приказом Ми</w:t>
            </w:r>
            <w:r w:rsidRPr="003D7C1D">
              <w:rPr>
                <w:sz w:val="22"/>
                <w:szCs w:val="22"/>
              </w:rPr>
              <w:t>н</w:t>
            </w:r>
            <w:r w:rsidRPr="003D7C1D">
              <w:rPr>
                <w:sz w:val="22"/>
                <w:szCs w:val="22"/>
              </w:rPr>
              <w:t xml:space="preserve">строя России от 30.12.2016 N 1034/ </w:t>
            </w:r>
            <w:proofErr w:type="spellStart"/>
            <w:proofErr w:type="gramStart"/>
            <w:r w:rsidRPr="003D7C1D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3D7C1D">
              <w:rPr>
                <w:sz w:val="22"/>
                <w:szCs w:val="22"/>
              </w:rPr>
              <w:t>)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благоустро</w:t>
            </w:r>
            <w:r w:rsidRPr="003D7C1D">
              <w:rPr>
                <w:b/>
                <w:sz w:val="22"/>
                <w:szCs w:val="22"/>
              </w:rPr>
              <w:t>й</w:t>
            </w:r>
            <w:r w:rsidRPr="003D7C1D">
              <w:rPr>
                <w:b/>
                <w:sz w:val="22"/>
                <w:szCs w:val="22"/>
              </w:rPr>
              <w:t>ства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Детская площадка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0,5 м</w:t>
            </w:r>
            <w:proofErr w:type="gramStart"/>
            <w:r w:rsidRPr="003D7C1D">
              <w:rPr>
                <w:bCs/>
                <w:sz w:val="22"/>
                <w:szCs w:val="22"/>
                <w:vertAlign w:val="superscript"/>
              </w:rPr>
              <w:t>2</w:t>
            </w:r>
            <w:proofErr w:type="gramEnd"/>
            <w:r w:rsidRPr="003D7C1D">
              <w:rPr>
                <w:bCs/>
                <w:sz w:val="22"/>
                <w:szCs w:val="22"/>
              </w:rPr>
              <w:t xml:space="preserve"> на человека площадь территории принята</w:t>
            </w:r>
            <w:r w:rsidRPr="003D7C1D">
              <w:rPr>
                <w:sz w:val="22"/>
                <w:szCs w:val="22"/>
              </w:rPr>
              <w:t xml:space="preserve"> </w:t>
            </w:r>
            <w:r w:rsidRPr="003D7C1D">
              <w:rPr>
                <w:bCs/>
                <w:sz w:val="22"/>
                <w:szCs w:val="22"/>
              </w:rPr>
              <w:t>в соответствии с п. 4.15.2.3. проекта «Методические рекомендации по подготовке правил благоустройства территорий поселений (включая механизмы вовлеч</w:t>
            </w:r>
            <w:r w:rsidRPr="003D7C1D">
              <w:rPr>
                <w:bCs/>
                <w:sz w:val="22"/>
                <w:szCs w:val="22"/>
              </w:rPr>
              <w:t>е</w:t>
            </w:r>
            <w:r w:rsidRPr="003D7C1D">
              <w:rPr>
                <w:bCs/>
                <w:sz w:val="22"/>
                <w:szCs w:val="22"/>
              </w:rPr>
              <w:t>ния людей и общественного участия в принятии решений и реализации проектов комплексного благоустройства и развития городской среды)» от 19.01.2017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Пешеходная доступность принята 500 м (в границах квартала, микр</w:t>
            </w:r>
            <w:r w:rsidRPr="003D7C1D">
              <w:rPr>
                <w:bCs/>
                <w:sz w:val="22"/>
                <w:szCs w:val="22"/>
              </w:rPr>
              <w:t>о</w:t>
            </w:r>
            <w:r w:rsidRPr="003D7C1D">
              <w:rPr>
                <w:bCs/>
                <w:sz w:val="22"/>
                <w:szCs w:val="22"/>
              </w:rPr>
              <w:t>района) в соответствии с п. 8. Приказа Минстроя России от 13.04.2017 N 711/</w:t>
            </w:r>
            <w:proofErr w:type="spellStart"/>
            <w:proofErr w:type="gramStart"/>
            <w:r w:rsidRPr="003D7C1D">
              <w:rPr>
                <w:bCs/>
                <w:sz w:val="22"/>
                <w:szCs w:val="22"/>
              </w:rPr>
              <w:t>пр</w:t>
            </w:r>
            <w:proofErr w:type="spellEnd"/>
            <w:proofErr w:type="gramEnd"/>
            <w:r w:rsidRPr="003D7C1D">
              <w:rPr>
                <w:bCs/>
                <w:sz w:val="22"/>
                <w:szCs w:val="22"/>
              </w:rPr>
      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Площадка отдыха и д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суга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0,1 м</w:t>
            </w:r>
            <w:proofErr w:type="gramStart"/>
            <w:r w:rsidRPr="003D7C1D">
              <w:rPr>
                <w:bCs/>
                <w:sz w:val="22"/>
                <w:szCs w:val="22"/>
                <w:vertAlign w:val="superscript"/>
              </w:rPr>
              <w:t>2</w:t>
            </w:r>
            <w:proofErr w:type="gramEnd"/>
            <w:r w:rsidRPr="003D7C1D">
              <w:rPr>
                <w:bCs/>
                <w:sz w:val="22"/>
                <w:szCs w:val="22"/>
              </w:rPr>
              <w:t xml:space="preserve"> на человека площадь территории принята</w:t>
            </w:r>
            <w:r w:rsidRPr="003D7C1D">
              <w:rPr>
                <w:sz w:val="22"/>
                <w:szCs w:val="22"/>
              </w:rPr>
              <w:t xml:space="preserve"> </w:t>
            </w:r>
            <w:r w:rsidRPr="003D7C1D">
              <w:rPr>
                <w:bCs/>
                <w:sz w:val="22"/>
                <w:szCs w:val="22"/>
              </w:rPr>
              <w:t>в соответствии с п. 4.15.3.2. проекта «Методические рекомендации по подготовке правил благоустройства территорий поселений (включая механизмы вовлеч</w:t>
            </w:r>
            <w:r w:rsidRPr="003D7C1D">
              <w:rPr>
                <w:bCs/>
                <w:sz w:val="22"/>
                <w:szCs w:val="22"/>
              </w:rPr>
              <w:t>е</w:t>
            </w:r>
            <w:r w:rsidRPr="003D7C1D">
              <w:rPr>
                <w:bCs/>
                <w:sz w:val="22"/>
                <w:szCs w:val="22"/>
              </w:rPr>
              <w:t>ния людей и общественного участия в принятии решений и реализации проектов комплексного благоустройства и развития городской среды)» от 19.01.2017.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Пешеходная доступность принята 600</w:t>
            </w:r>
            <w:r w:rsidRPr="003D7C1D">
              <w:rPr>
                <w:sz w:val="22"/>
                <w:szCs w:val="22"/>
              </w:rPr>
              <w:t xml:space="preserve"> м </w:t>
            </w:r>
            <w:r w:rsidRPr="003D7C1D">
              <w:rPr>
                <w:bCs/>
                <w:sz w:val="22"/>
                <w:szCs w:val="22"/>
              </w:rPr>
              <w:t>в соответствии с п. 4.15.3.2. проекта «Методические рекомендации по подготовке правил благоус</w:t>
            </w:r>
            <w:r w:rsidRPr="003D7C1D">
              <w:rPr>
                <w:bCs/>
                <w:sz w:val="22"/>
                <w:szCs w:val="22"/>
              </w:rPr>
              <w:t>т</w:t>
            </w:r>
            <w:r w:rsidRPr="003D7C1D">
              <w:rPr>
                <w:bCs/>
                <w:sz w:val="22"/>
                <w:szCs w:val="22"/>
              </w:rPr>
              <w:t>ройства территорий поселений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среды)» от 19.01.2017.</w:t>
            </w:r>
          </w:p>
        </w:tc>
      </w:tr>
    </w:tbl>
    <w:p w:rsidR="00331EB2" w:rsidRPr="00331EB2" w:rsidRDefault="00331EB2" w:rsidP="00331EB2">
      <w:pPr>
        <w:jc w:val="both"/>
        <w:rPr>
          <w:sz w:val="28"/>
          <w:szCs w:val="28"/>
        </w:rPr>
      </w:pPr>
    </w:p>
    <w:p w:rsidR="00331EB2" w:rsidRPr="00331EB2" w:rsidRDefault="00331EB2" w:rsidP="00331EB2">
      <w:r w:rsidRPr="00331EB2">
        <w:rPr>
          <w:bCs/>
        </w:rPr>
        <w:t>*</w:t>
      </w:r>
      <w:r w:rsidR="00A4198B">
        <w:rPr>
          <w:bCs/>
        </w:rPr>
        <w:t xml:space="preserve"> </w:t>
      </w:r>
      <w:r w:rsidRPr="00331EB2">
        <w:rPr>
          <w:bCs/>
        </w:rPr>
        <w:t>К</w:t>
      </w:r>
      <w:r w:rsidRPr="00331EB2">
        <w:rPr>
          <w:bCs/>
          <w:vertAlign w:val="subscript"/>
        </w:rPr>
        <w:t>УМО</w:t>
      </w:r>
      <w:r w:rsidR="00A4198B">
        <w:rPr>
          <w:bCs/>
          <w:vertAlign w:val="subscript"/>
        </w:rPr>
        <w:t xml:space="preserve"> </w:t>
      </w:r>
      <w:r w:rsidRPr="00331EB2">
        <w:rPr>
          <w:bCs/>
        </w:rPr>
        <w:t xml:space="preserve">- коэффициент </w:t>
      </w:r>
      <w:proofErr w:type="spellStart"/>
      <w:r w:rsidRPr="00331EB2">
        <w:rPr>
          <w:bCs/>
        </w:rPr>
        <w:t>урбанизированности</w:t>
      </w:r>
      <w:proofErr w:type="spellEnd"/>
      <w:r w:rsidRPr="00331EB2">
        <w:rPr>
          <w:bCs/>
        </w:rPr>
        <w:t xml:space="preserve"> муниципального образования принят </w:t>
      </w:r>
      <w:r>
        <w:rPr>
          <w:bCs/>
        </w:rPr>
        <w:t>0,98</w:t>
      </w:r>
      <w:r w:rsidRPr="00331EB2">
        <w:rPr>
          <w:bCs/>
        </w:rPr>
        <w:t xml:space="preserve"> в соответствии с </w:t>
      </w:r>
      <w:r w:rsidRPr="00212FB9">
        <w:rPr>
          <w:bCs/>
          <w:highlight w:val="lightGray"/>
        </w:rPr>
        <w:t>таблицей 2.2.3.</w:t>
      </w:r>
      <w:r w:rsidRPr="00331EB2">
        <w:rPr>
          <w:bCs/>
        </w:rPr>
        <w:t xml:space="preserve"> п. 2.2 «</w:t>
      </w:r>
      <w:r w:rsidRPr="00331EB2">
        <w:t xml:space="preserve">Оценка степени </w:t>
      </w:r>
      <w:proofErr w:type="spellStart"/>
      <w:r w:rsidRPr="00331EB2">
        <w:t>урбанизированности</w:t>
      </w:r>
      <w:proofErr w:type="spellEnd"/>
      <w:r w:rsidRPr="00331EB2">
        <w:t xml:space="preserve"> территории Волгоградской области» материалов по обоснованию нормативов градостроительного проектирования Волгоградской области для</w:t>
      </w:r>
      <w:r w:rsidR="00A4198B">
        <w:t xml:space="preserve"> </w:t>
      </w:r>
      <w:r w:rsidRPr="00331EB2">
        <w:t>определения предельных значений расчетных показателей минимально допустимого уровня обеспеченности объектами местного знач</w:t>
      </w:r>
      <w:r w:rsidRPr="00331EB2">
        <w:t>е</w:t>
      </w:r>
      <w:r w:rsidRPr="00331EB2">
        <w:t>ния населения муниципальных образований Волгоградской области.</w:t>
      </w:r>
    </w:p>
    <w:p w:rsidR="00331EB2" w:rsidRPr="00331EB2" w:rsidRDefault="00331EB2" w:rsidP="00331EB2">
      <w:r w:rsidRPr="00331EB2">
        <w:t xml:space="preserve">Примечание. Сокращения: н.п. - населенный пункт </w:t>
      </w:r>
    </w:p>
    <w:p w:rsidR="00331EB2" w:rsidRPr="00212FB9" w:rsidRDefault="00212FB9" w:rsidP="00212FB9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4" w:name="_Toc493781566"/>
      <w:r w:rsidRPr="00212FB9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lastRenderedPageBreak/>
        <w:t>4. Нормативная база</w:t>
      </w:r>
      <w:bookmarkEnd w:id="34"/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 xml:space="preserve">Перечень нормативных правовых актов и иных документов, использованных при подготовке местных нормативов градостроительного проектирования </w:t>
      </w:r>
      <w:proofErr w:type="spellStart"/>
      <w:r w:rsidR="00796C57">
        <w:rPr>
          <w:color w:val="000000"/>
        </w:rPr>
        <w:t>Большеиванов</w:t>
      </w:r>
      <w:r w:rsidRPr="00331EB2">
        <w:rPr>
          <w:color w:val="000000"/>
        </w:rPr>
        <w:t>ского</w:t>
      </w:r>
      <w:proofErr w:type="spellEnd"/>
      <w:r w:rsidRPr="00331EB2">
        <w:rPr>
          <w:color w:val="000000"/>
        </w:rPr>
        <w:t xml:space="preserve">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331EB2">
        <w:rPr>
          <w:color w:val="000000"/>
        </w:rPr>
        <w:t>нского муниципального района Волгоградской области: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Федеральные законы: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Водный кодекс Российской Федерации;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Градостроительный кодекс Российской Федерации;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Земельный кодекс Российской Федерации;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Лесной кодекс Российской Федерации;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06.10.2003 № 131-ФЭ «Об общих принципах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организации местного самоуправления в Российской Федерации»;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06.10.1999 № 184-ФЗ «Об общих принципах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организации законодательных (представительных) и исполнительных органов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государственной власти субъектов Российской Федерации»;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12.02.1998 № 28-ФЗ «О гражданской обороне»;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 xml:space="preserve">Федеральный закон от 04.05.1999 № 96-ФЗ «Об охране </w:t>
      </w:r>
      <w:proofErr w:type="gramStart"/>
      <w:r w:rsidRPr="00331EB2">
        <w:rPr>
          <w:color w:val="000000"/>
        </w:rPr>
        <w:t>атмосферного</w:t>
      </w:r>
      <w:proofErr w:type="gramEnd"/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воздуха»;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25.06.2002 № 73-Ф3 «Об объектах культурного наследия (п</w:t>
      </w:r>
      <w:r w:rsidRPr="00331EB2">
        <w:rPr>
          <w:color w:val="000000"/>
        </w:rPr>
        <w:t>а</w:t>
      </w:r>
      <w:r w:rsidRPr="00331EB2">
        <w:rPr>
          <w:color w:val="000000"/>
        </w:rPr>
        <w:t>мятниках истории и культуры) народов Российской Федерации»;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Закон Российской Федерации от 21.02.1992 № 2395-1 «О недрах»;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26.03.2003 № 35-Ф3 «Об электроэнергетике»;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31.03.1999 № 69-ФЗ «О газоснабжении в Российской Федер</w:t>
      </w:r>
      <w:r w:rsidRPr="00331EB2">
        <w:rPr>
          <w:color w:val="000000"/>
        </w:rPr>
        <w:t>а</w:t>
      </w:r>
      <w:r w:rsidRPr="00331EB2">
        <w:rPr>
          <w:color w:val="000000"/>
        </w:rPr>
        <w:t>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07.07.2003 № 126-ФЗ «О связи»;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27.07.2010 № 190-ФЗ «О теплоснабжении»;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07.12.2011 №416-ФЗ «О водоснабжении и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proofErr w:type="gramStart"/>
      <w:r w:rsidRPr="00331EB2">
        <w:rPr>
          <w:color w:val="000000"/>
        </w:rPr>
        <w:t>водоотведении</w:t>
      </w:r>
      <w:proofErr w:type="gramEnd"/>
      <w:r w:rsidRPr="00331EB2">
        <w:rPr>
          <w:color w:val="000000"/>
        </w:rPr>
        <w:t>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28.12.2013 № 442-ФЗ «Об основах социального обслуживания граждан в Российской Федерации»;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19.05.1995 № 81-ФЗ «О государственных пособиях гражданам, имеющим детей»;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22.07.2008 № 123-Ф3 «Технический регламент о требованиях пожарной безопасности»;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22.08.1995 № 151-ФЗ «Об аварийно-спасательных службах и статусе спасателей»;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29.12.2012 № 273-Ф3 «Об образовании в Российской Федер</w:t>
      </w:r>
      <w:r w:rsidRPr="00331EB2">
        <w:rPr>
          <w:color w:val="000000"/>
        </w:rPr>
        <w:t>а</w:t>
      </w:r>
      <w:r w:rsidRPr="00331EB2">
        <w:rPr>
          <w:color w:val="000000"/>
        </w:rPr>
        <w:t>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24.06.1998 № 89-ФЗ «Об отходах производства и потребл</w:t>
      </w:r>
      <w:r w:rsidRPr="00331EB2">
        <w:rPr>
          <w:color w:val="000000"/>
        </w:rPr>
        <w:t>е</w:t>
      </w:r>
      <w:r w:rsidRPr="00331EB2">
        <w:rPr>
          <w:color w:val="000000"/>
        </w:rPr>
        <w:t>ния»;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30.03.1999 № 52-ФЗ «О санитарно-эпидемиологическом благ</w:t>
      </w:r>
      <w:r w:rsidRPr="00331EB2">
        <w:rPr>
          <w:color w:val="000000"/>
        </w:rPr>
        <w:t>о</w:t>
      </w:r>
      <w:r w:rsidRPr="00331EB2">
        <w:rPr>
          <w:color w:val="000000"/>
        </w:rPr>
        <w:t>получии населения».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Иные нормативные акты Российской Федерации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Распоряжение Правительства Российской Федерации от 03.07.1996 № 1063-р (О С</w:t>
      </w:r>
      <w:r w:rsidRPr="00331EB2">
        <w:rPr>
          <w:color w:val="000000"/>
        </w:rPr>
        <w:t>о</w:t>
      </w:r>
      <w:r w:rsidRPr="00331EB2">
        <w:rPr>
          <w:color w:val="000000"/>
        </w:rPr>
        <w:t>циальных нормативах и нормах);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распоряжение Правительства Российской Федерации от 19.10.1999 № 1683-р (О мет</w:t>
      </w:r>
      <w:r w:rsidRPr="00331EB2">
        <w:rPr>
          <w:color w:val="000000"/>
        </w:rPr>
        <w:t>о</w:t>
      </w:r>
      <w:r w:rsidRPr="00331EB2">
        <w:rPr>
          <w:color w:val="000000"/>
        </w:rPr>
        <w:t>дике определения нормативной потребности субъектов Российской Федерации в об</w:t>
      </w:r>
      <w:r w:rsidRPr="00331EB2">
        <w:rPr>
          <w:color w:val="000000"/>
        </w:rPr>
        <w:t>ъ</w:t>
      </w:r>
      <w:r w:rsidRPr="00331EB2">
        <w:rPr>
          <w:color w:val="000000"/>
        </w:rPr>
        <w:t>ектах социальной инфраструктуры);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распоряжение Правительства Российской Федерации от 25.05.2004 № 707-р (Об у</w:t>
      </w:r>
      <w:r w:rsidRPr="00331EB2">
        <w:rPr>
          <w:color w:val="000000"/>
        </w:rPr>
        <w:t>т</w:t>
      </w:r>
      <w:r w:rsidRPr="00331EB2">
        <w:rPr>
          <w:color w:val="000000"/>
        </w:rPr>
        <w:t>верждении перечней субъектов Российской Федерации и отдельных районов субъе</w:t>
      </w:r>
      <w:r w:rsidRPr="00331EB2">
        <w:rPr>
          <w:color w:val="000000"/>
        </w:rPr>
        <w:t>к</w:t>
      </w:r>
      <w:r w:rsidRPr="00331EB2">
        <w:rPr>
          <w:color w:val="000000"/>
        </w:rPr>
        <w:lastRenderedPageBreak/>
        <w:t>тов Российской Федерации (в существующих границах), относящихся к территориям с низкой либо с высокой плотностью населения);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постановление Правительства Российской Федерации от 29.10.2009 №860 «О треб</w:t>
      </w:r>
      <w:r w:rsidRPr="00331EB2">
        <w:rPr>
          <w:color w:val="000000"/>
        </w:rPr>
        <w:t>о</w:t>
      </w:r>
      <w:r w:rsidRPr="00331EB2">
        <w:rPr>
          <w:color w:val="000000"/>
        </w:rPr>
        <w:t>ваниях к обеспеченности автомобильных дорог общего пользования объектами д</w:t>
      </w:r>
      <w:r w:rsidRPr="00331EB2">
        <w:rPr>
          <w:color w:val="000000"/>
        </w:rPr>
        <w:t>о</w:t>
      </w:r>
      <w:r w:rsidRPr="00331EB2">
        <w:rPr>
          <w:color w:val="000000"/>
        </w:rPr>
        <w:t>рожного сервиса, размещаемыми в границах полос отвода»;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постановление Правительства Российской Федерации от 02.09.2009 №717 «О нормах отвода земель для размещения автомобильных дорог и (или) объектов дорожного се</w:t>
      </w:r>
      <w:r w:rsidRPr="00331EB2">
        <w:rPr>
          <w:color w:val="000000"/>
        </w:rPr>
        <w:t>р</w:t>
      </w:r>
      <w:r w:rsidRPr="00331EB2">
        <w:rPr>
          <w:color w:val="000000"/>
        </w:rPr>
        <w:t>виса»;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постановление Правительства Российской Федерации от 15.04.2014 №296 «Об утве</w:t>
      </w:r>
      <w:r w:rsidRPr="00331EB2">
        <w:rPr>
          <w:color w:val="000000"/>
        </w:rPr>
        <w:t>р</w:t>
      </w:r>
      <w:r w:rsidRPr="00331EB2">
        <w:rPr>
          <w:color w:val="000000"/>
        </w:rPr>
        <w:t>ждении государственной программы Российской Федерации «Социальная поддержка граждан»;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приказ Министерства регионального развития Российской Федерации от 27.12.2011 №613 «Об утверждении Методических рекомендаций по разработке норм и правил по благоустройству территорий муниципальных образований»;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приказ Министерства труда и социальной защиты Российской Федерации от 17.04.2014 № 258н «Об утверждении примерной номенклатуры организаций социал</w:t>
      </w:r>
      <w:r w:rsidRPr="00331EB2">
        <w:rPr>
          <w:color w:val="000000"/>
        </w:rPr>
        <w:t>ь</w:t>
      </w:r>
      <w:r w:rsidRPr="00331EB2">
        <w:rPr>
          <w:color w:val="000000"/>
        </w:rPr>
        <w:t>ного обслуживания»;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приказ Министерства здравоохранения и социального развития Российской Федер</w:t>
      </w:r>
      <w:r w:rsidRPr="00331EB2">
        <w:rPr>
          <w:color w:val="000000"/>
        </w:rPr>
        <w:t>а</w:t>
      </w:r>
      <w:r w:rsidRPr="00331EB2">
        <w:rPr>
          <w:color w:val="000000"/>
        </w:rPr>
        <w:t>ции от 15.05.2012 № 543н «Об утверждении Положения об организации оказания пе</w:t>
      </w:r>
      <w:r w:rsidRPr="00331EB2">
        <w:rPr>
          <w:color w:val="000000"/>
        </w:rPr>
        <w:t>р</w:t>
      </w:r>
      <w:r w:rsidRPr="00331EB2">
        <w:rPr>
          <w:color w:val="000000"/>
        </w:rPr>
        <w:t>вичной медико-санитарной помощи взрослому населению»;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приказ Министерства образования и науки Российской Федерации от 30.08.2013 № 1014 «Об утверждении Порядка организации и осуществления образовательной де</w:t>
      </w:r>
      <w:r w:rsidRPr="00331EB2">
        <w:rPr>
          <w:color w:val="000000"/>
        </w:rPr>
        <w:t>я</w:t>
      </w:r>
      <w:r w:rsidRPr="00331EB2">
        <w:rPr>
          <w:color w:val="000000"/>
        </w:rPr>
        <w:t>тельности по основным общеобразовательным программам — образовательным пр</w:t>
      </w:r>
      <w:r w:rsidRPr="00331EB2">
        <w:rPr>
          <w:color w:val="000000"/>
        </w:rPr>
        <w:t>о</w:t>
      </w:r>
      <w:r w:rsidRPr="00331EB2">
        <w:rPr>
          <w:color w:val="000000"/>
        </w:rPr>
        <w:t>граммам дошкольного образования»;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Ветеринарно-санитарные правила сбора, утилизации и уничтожения биологических отходов;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приказ Министерства транспорта Российской Федерации от 06.08.2008 № 126 «Об у</w:t>
      </w:r>
      <w:r w:rsidRPr="00331EB2">
        <w:rPr>
          <w:color w:val="000000"/>
        </w:rPr>
        <w:t>т</w:t>
      </w:r>
      <w:r w:rsidRPr="00331EB2">
        <w:rPr>
          <w:color w:val="000000"/>
        </w:rPr>
        <w:t>верждении Норм отвода земельных участков, необходимых для формирования пол</w:t>
      </w:r>
      <w:r w:rsidRPr="00331EB2">
        <w:rPr>
          <w:color w:val="000000"/>
        </w:rPr>
        <w:t>о</w:t>
      </w:r>
      <w:r w:rsidRPr="00331EB2">
        <w:rPr>
          <w:color w:val="000000"/>
        </w:rPr>
        <w:t>сы отвода железных дорог, а также норм расчета охранных зон железных дорог».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Нормативные правовые акты Волгоградской области: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Градостроительный Кодекс Волгоградской области от 24.11.2008 г. № 1786-ОД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Закон Волгоградской области от 16.06.2000 г. №413-ОД «О создании судебных учас</w:t>
      </w:r>
      <w:r w:rsidRPr="00331EB2">
        <w:rPr>
          <w:color w:val="000000"/>
        </w:rPr>
        <w:t>т</w:t>
      </w:r>
      <w:r w:rsidRPr="00331EB2">
        <w:rPr>
          <w:color w:val="000000"/>
        </w:rPr>
        <w:t>ков мировых судей в Волгоградской области».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Закон Волгоградской области №140-ОД от 6 ноября 2014 г. «О социальном обслуж</w:t>
      </w:r>
      <w:r w:rsidRPr="00331EB2">
        <w:rPr>
          <w:color w:val="000000"/>
        </w:rPr>
        <w:t>и</w:t>
      </w:r>
      <w:r w:rsidRPr="00331EB2">
        <w:rPr>
          <w:color w:val="000000"/>
        </w:rPr>
        <w:t>вании населения Волгоградской области».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Закон Волгоградской области от 17.07.2003 № 855-ОД «Об обороте земель сельскох</w:t>
      </w:r>
      <w:r w:rsidRPr="00331EB2">
        <w:rPr>
          <w:color w:val="000000"/>
        </w:rPr>
        <w:t>о</w:t>
      </w:r>
      <w:r w:rsidRPr="00331EB2">
        <w:rPr>
          <w:color w:val="000000"/>
        </w:rPr>
        <w:t>зяйственного назначения в Волгоградской области»;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постановление администрации Волгоградской области от 14.09.2009 № 337- п «Об у</w:t>
      </w:r>
      <w:r w:rsidRPr="00331EB2">
        <w:rPr>
          <w:color w:val="000000"/>
        </w:rPr>
        <w:t>т</w:t>
      </w:r>
      <w:r w:rsidRPr="00331EB2">
        <w:rPr>
          <w:color w:val="000000"/>
        </w:rPr>
        <w:t>верждении Схемы территориального планирования Волгоградской области»;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Своды правил по проектированию и строительству (СП):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42.13330.2011. Свод правил. Градостроительство. Планировка и застройка горо</w:t>
      </w:r>
      <w:r w:rsidRPr="00331EB2">
        <w:rPr>
          <w:color w:val="000000"/>
        </w:rPr>
        <w:t>д</w:t>
      </w:r>
      <w:r w:rsidRPr="00331EB2">
        <w:rPr>
          <w:color w:val="000000"/>
        </w:rPr>
        <w:t>ских и сельских поселений. Актуализированная редакция СНиП 2.07.01-89*;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145.13330.2012. Свод правил. Дома-интернаты. Правила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проектирования;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35-106-2003. Расчет и размещение учреждений социального обслуживания пож</w:t>
      </w:r>
      <w:r w:rsidRPr="00331EB2">
        <w:rPr>
          <w:color w:val="000000"/>
        </w:rPr>
        <w:t>и</w:t>
      </w:r>
      <w:r w:rsidRPr="00331EB2">
        <w:rPr>
          <w:color w:val="000000"/>
        </w:rPr>
        <w:t>лых людей;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31.13330.2012. Свод правил. Водоснабжение. Наружные сети и сооружения. А</w:t>
      </w:r>
      <w:r w:rsidRPr="00331EB2">
        <w:rPr>
          <w:color w:val="000000"/>
        </w:rPr>
        <w:t>к</w:t>
      </w:r>
      <w:r w:rsidRPr="00331EB2">
        <w:rPr>
          <w:color w:val="000000"/>
        </w:rPr>
        <w:t>туализированная редакция СНиП 2.04.02-84*;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lastRenderedPageBreak/>
        <w:t>СП 32.13330.2012. Свод правил. Канализация. Наружные сети и сооружения. Акту</w:t>
      </w:r>
      <w:r w:rsidRPr="00331EB2">
        <w:rPr>
          <w:color w:val="000000"/>
        </w:rPr>
        <w:t>а</w:t>
      </w:r>
      <w:r w:rsidRPr="00331EB2">
        <w:rPr>
          <w:color w:val="000000"/>
        </w:rPr>
        <w:t>лизированная редакция СНиП 2.04.03-85;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62.13330.2011. Свод правил. Газораспределительные системы. Актуализированная редакция СНиП 42-01-2002;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50.13330.2012. Свод правил. Тепловая защита зданий. Актуализированная реда</w:t>
      </w:r>
      <w:r w:rsidRPr="00331EB2">
        <w:rPr>
          <w:color w:val="000000"/>
        </w:rPr>
        <w:t>к</w:t>
      </w:r>
      <w:r w:rsidRPr="00331EB2">
        <w:rPr>
          <w:color w:val="000000"/>
        </w:rPr>
        <w:t>ция СНиП 23-02-2003;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113.13330.2012. Свод правил. Стоянки автомобилей. Актуализированная редакция СНиП 21-02-99*;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34.13330.2012. Свод правил. Автомобильные дороги.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Актуализированная редакция СНиП 2.05.02-85*;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39.13330.2012. Свод правил. Плотины из грунтовых материалов. Актуализирова</w:t>
      </w:r>
      <w:r w:rsidRPr="00331EB2">
        <w:rPr>
          <w:color w:val="000000"/>
        </w:rPr>
        <w:t>н</w:t>
      </w:r>
      <w:r w:rsidRPr="00331EB2">
        <w:rPr>
          <w:color w:val="000000"/>
        </w:rPr>
        <w:t>ная редакция СНиП 2.06.05-84*;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131.13330.2012. Свод правил. Строительная климатология. Актуализированная редакция СНиП 23-01-99*;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31-115-2006. Открытые плоскостные физкультурно-спортивные сооружения;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31-113-2004. Бассейны для плавания;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31-112-2004. Физкультурно-спортивные залы. Части 1 и 2;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59.13330.2012. Свод правил. Доступность зданий и сооружений для маломобил</w:t>
      </w:r>
      <w:r w:rsidRPr="00331EB2">
        <w:rPr>
          <w:color w:val="000000"/>
        </w:rPr>
        <w:t>ь</w:t>
      </w:r>
      <w:r w:rsidRPr="00331EB2">
        <w:rPr>
          <w:color w:val="000000"/>
        </w:rPr>
        <w:t>ных групп населения. Актуализированная редакция СНиП 35-01-2001;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35-101-2001. Проектирование зданий и сооружений с учетом доступности для м</w:t>
      </w:r>
      <w:r w:rsidRPr="00331EB2">
        <w:rPr>
          <w:color w:val="000000"/>
        </w:rPr>
        <w:t>а</w:t>
      </w:r>
      <w:r w:rsidRPr="00331EB2">
        <w:rPr>
          <w:color w:val="000000"/>
        </w:rPr>
        <w:t>ломобильных групп населения. Общие положения;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35-102-2001. Жилая среда с планировочными элементами, доступными инвал</w:t>
      </w:r>
      <w:r w:rsidRPr="00331EB2">
        <w:rPr>
          <w:color w:val="000000"/>
        </w:rPr>
        <w:t>и</w:t>
      </w:r>
      <w:r w:rsidRPr="00331EB2">
        <w:rPr>
          <w:color w:val="000000"/>
        </w:rPr>
        <w:t>дам;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31-102-99. Требования доступности общественных зданий и сооружений для и</w:t>
      </w:r>
      <w:r w:rsidRPr="00331EB2">
        <w:rPr>
          <w:color w:val="000000"/>
        </w:rPr>
        <w:t>н</w:t>
      </w:r>
      <w:r w:rsidRPr="00331EB2">
        <w:rPr>
          <w:color w:val="000000"/>
        </w:rPr>
        <w:t>валидов и других маломобильных посетителей;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35-103-2001. Общественные здания и сооружения, доступные маломобильным п</w:t>
      </w:r>
      <w:r w:rsidRPr="00331EB2">
        <w:rPr>
          <w:color w:val="000000"/>
        </w:rPr>
        <w:t>о</w:t>
      </w:r>
      <w:r w:rsidRPr="00331EB2">
        <w:rPr>
          <w:color w:val="000000"/>
        </w:rPr>
        <w:t>сетителям;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54.13330.2011. Свод правил. Здания жилые многоквартирные. Актуализированная редакция СНиП 31-01-2003.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Строительные нормы и правила (СНиП):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СНиП 2.07.01-89* Градостроительство. Планировка и застройка городских и сельских поселений;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Рекомендации по проектированию улиц и дорог городов и сельских поселений (с</w:t>
      </w:r>
      <w:r w:rsidRPr="00331EB2">
        <w:rPr>
          <w:color w:val="000000"/>
        </w:rPr>
        <w:t>о</w:t>
      </w:r>
      <w:r w:rsidRPr="00331EB2">
        <w:rPr>
          <w:color w:val="000000"/>
        </w:rPr>
        <w:t>ставлены к главе СНиП 2.07.01-89*);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СНиП 2.05.02-85. Автомобильные дороги;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 xml:space="preserve">СНиП 2.01.51-90. Инженерно-технические мероприятия </w:t>
      </w:r>
      <w:proofErr w:type="gramStart"/>
      <w:r w:rsidRPr="00331EB2">
        <w:rPr>
          <w:color w:val="000000"/>
        </w:rPr>
        <w:t>гражданской</w:t>
      </w:r>
      <w:proofErr w:type="gramEnd"/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обороны;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СНиП 2.06.15-85. Инженерная защита территории от затопления и подтопления;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СНиП 2.01.28-85. Полигоны по обезвреживанию и захоронению токсичных промы</w:t>
      </w:r>
      <w:r w:rsidRPr="00331EB2">
        <w:rPr>
          <w:color w:val="000000"/>
        </w:rPr>
        <w:t>ш</w:t>
      </w:r>
      <w:r w:rsidRPr="00331EB2">
        <w:rPr>
          <w:color w:val="000000"/>
        </w:rPr>
        <w:t>ленных отходов. Основные положения по проектированию.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Санитарно-эпидемиологические правила и нормативы (СанПиН):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2.4.1.3049-13 «Санитарно-эпидемиологические требования к устройству, с</w:t>
      </w:r>
      <w:r w:rsidRPr="00331EB2">
        <w:rPr>
          <w:color w:val="000000"/>
        </w:rPr>
        <w:t>о</w:t>
      </w:r>
      <w:r w:rsidRPr="00331EB2">
        <w:rPr>
          <w:color w:val="000000"/>
        </w:rPr>
        <w:t>держанию и организации режима работы дошкольных образовательных организ</w:t>
      </w:r>
      <w:r w:rsidRPr="00331EB2">
        <w:rPr>
          <w:color w:val="000000"/>
        </w:rPr>
        <w:t>а</w:t>
      </w:r>
      <w:r w:rsidRPr="00331EB2">
        <w:rPr>
          <w:color w:val="000000"/>
        </w:rPr>
        <w:t>ций»;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2.4.2.2821-10 «Санитарно-эпидемиологические требования к условиям и о</w:t>
      </w:r>
      <w:r w:rsidRPr="00331EB2">
        <w:rPr>
          <w:color w:val="000000"/>
        </w:rPr>
        <w:t>р</w:t>
      </w:r>
      <w:r w:rsidRPr="00331EB2">
        <w:rPr>
          <w:color w:val="000000"/>
        </w:rPr>
        <w:t>ганизации обучения в общеобразовательных учреждениях»;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2.1.3.2630-10 «Санитарно-эпидемиологические требования к организациям, осуществляющим медицинскую деятельность»;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lastRenderedPageBreak/>
        <w:t>СанПиН 2.2.1/2.1.1.1200-03 «Санитарно-защитные зоны и санитарная классификация предприятий, сооружений и иных объектов»;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2.1.6.1032-01 «Гигиенические требования к обеспечению качества атмосфе</w:t>
      </w:r>
      <w:r w:rsidRPr="00331EB2">
        <w:rPr>
          <w:color w:val="000000"/>
        </w:rPr>
        <w:t>р</w:t>
      </w:r>
      <w:r w:rsidRPr="00331EB2">
        <w:rPr>
          <w:color w:val="000000"/>
        </w:rPr>
        <w:t>ного воздуха населенных мест»;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2.1.8/2.2.4.1383-03 «Гигиенические требования к размещению и эксплуат</w:t>
      </w:r>
      <w:r w:rsidRPr="00331EB2">
        <w:rPr>
          <w:color w:val="000000"/>
        </w:rPr>
        <w:t>а</w:t>
      </w:r>
      <w:r w:rsidRPr="00331EB2">
        <w:rPr>
          <w:color w:val="000000"/>
        </w:rPr>
        <w:t>ции передающих радиотехнических объектов»;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2.1.8/2.2.4.1190-03. «Гигиенические требования к размещению и эксплуат</w:t>
      </w:r>
      <w:r w:rsidRPr="00331EB2">
        <w:rPr>
          <w:color w:val="000000"/>
        </w:rPr>
        <w:t>а</w:t>
      </w:r>
      <w:r w:rsidRPr="00331EB2">
        <w:rPr>
          <w:color w:val="000000"/>
        </w:rPr>
        <w:t>ции средств сухопутной подвижной радиосвязи»;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2.1.7.1038-01 «Гигиенические требования к устройству и содержанию полигонов для твердых бытовых отходов».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Государственные стандарты (ГОСТ):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 xml:space="preserve">ГОСТ </w:t>
      </w:r>
      <w:proofErr w:type="gramStart"/>
      <w:r w:rsidRPr="00331EB2">
        <w:rPr>
          <w:color w:val="000000"/>
        </w:rPr>
        <w:t>Р</w:t>
      </w:r>
      <w:proofErr w:type="gramEnd"/>
      <w:r w:rsidRPr="00331EB2">
        <w:rPr>
          <w:color w:val="000000"/>
        </w:rPr>
        <w:t xml:space="preserve"> 52498-2005 Национальный стандарт Российской Федерации Социальное о</w:t>
      </w:r>
      <w:r w:rsidRPr="00331EB2">
        <w:rPr>
          <w:color w:val="000000"/>
        </w:rPr>
        <w:t>б</w:t>
      </w:r>
      <w:r w:rsidRPr="00331EB2">
        <w:rPr>
          <w:color w:val="000000"/>
        </w:rPr>
        <w:t>служивание населения. Классификация учреждений социального обслуживания;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ГОСТ 30772-2001. Межгосударственный стандарт. Ресурсосбережение. Обращение с отходами. Термины и определения;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 xml:space="preserve">ГОСТ </w:t>
      </w:r>
      <w:proofErr w:type="gramStart"/>
      <w:r w:rsidRPr="00331EB2">
        <w:rPr>
          <w:color w:val="000000"/>
        </w:rPr>
        <w:t>Р</w:t>
      </w:r>
      <w:proofErr w:type="gramEnd"/>
      <w:r w:rsidRPr="00331EB2">
        <w:rPr>
          <w:color w:val="000000"/>
        </w:rPr>
        <w:t xml:space="preserve"> 55528-2013 Национальный стандарт Российской Федерации. Состав и соде</w:t>
      </w:r>
      <w:r w:rsidRPr="00331EB2">
        <w:rPr>
          <w:color w:val="000000"/>
        </w:rPr>
        <w:t>р</w:t>
      </w:r>
      <w:r w:rsidRPr="00331EB2">
        <w:rPr>
          <w:color w:val="000000"/>
        </w:rPr>
        <w:t>жание научно-проектной документации по сохранению объектов культурного насл</w:t>
      </w:r>
      <w:r w:rsidRPr="00331EB2">
        <w:rPr>
          <w:color w:val="000000"/>
        </w:rPr>
        <w:t>е</w:t>
      </w:r>
      <w:r w:rsidRPr="00331EB2">
        <w:rPr>
          <w:color w:val="000000"/>
        </w:rPr>
        <w:t>дия. Памятники истории и культуры. Общие требования.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Нормы пожарной безопасности (НПБ):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НПБ 101-95 Нормы проектирования объектов пожарной охраны.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Санитарные нормы (СН):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СН 2.2.4/2.1.8.562-96 «Шум на рабочих местах, в помещениях жилых, общественных зданий и на территории жилой застройки. Санитарные нормы».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Ведомственные строительные нормы (ВСН):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ВСН 56-78. Инструкция по проектированию станций и узлов на железных дорогах Союза ССР.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Руководящие документы системы нормативных документов в строительстве (РДС):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РДС 35-201-99. Порядок реализации требований доступности для инвалидов к объе</w:t>
      </w:r>
      <w:r w:rsidRPr="00331EB2">
        <w:rPr>
          <w:color w:val="000000"/>
        </w:rPr>
        <w:t>к</w:t>
      </w:r>
      <w:r w:rsidRPr="00331EB2">
        <w:rPr>
          <w:color w:val="000000"/>
        </w:rPr>
        <w:t>там социальной инфраструктуры.</w:t>
      </w:r>
    </w:p>
    <w:p w:rsidR="00331EB2" w:rsidRDefault="00331EB2" w:rsidP="00BB4967">
      <w:pPr>
        <w:shd w:val="clear" w:color="auto" w:fill="FFFFFF"/>
        <w:ind w:firstLine="567"/>
        <w:jc w:val="both"/>
        <w:textAlignment w:val="baseline"/>
      </w:pPr>
    </w:p>
    <w:p w:rsidR="00331EB2" w:rsidRDefault="00331EB2" w:rsidP="00BB4967">
      <w:pPr>
        <w:shd w:val="clear" w:color="auto" w:fill="FFFFFF"/>
        <w:ind w:firstLine="567"/>
        <w:jc w:val="both"/>
        <w:textAlignment w:val="baseline"/>
      </w:pPr>
    </w:p>
    <w:p w:rsidR="005C265A" w:rsidRDefault="005C265A">
      <w:pPr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</w:pPr>
      <w:r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br w:type="page"/>
      </w:r>
    </w:p>
    <w:p w:rsidR="004D4C6C" w:rsidRPr="004D4C6C" w:rsidRDefault="004D4C6C" w:rsidP="004D4C6C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eastAsia="ar-SA"/>
        </w:rPr>
      </w:pPr>
      <w:bookmarkStart w:id="35" w:name="_Toc493781567"/>
      <w:r w:rsidRPr="00492695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lastRenderedPageBreak/>
        <w:t>IV</w:t>
      </w:r>
      <w:r w:rsidRPr="004D4C6C"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t>. Правила и область применения расчетных показателей</w:t>
      </w:r>
      <w:bookmarkEnd w:id="35"/>
    </w:p>
    <w:p w:rsidR="004D4C6C" w:rsidRPr="004D4C6C" w:rsidRDefault="004D4C6C" w:rsidP="004D4C6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4D4C6C" w:rsidRPr="004D4C6C" w:rsidRDefault="004D4C6C" w:rsidP="004D4C6C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6" w:name="Par1400"/>
      <w:bookmarkStart w:id="37" w:name="_Toc493781568"/>
      <w:bookmarkEnd w:id="36"/>
      <w:r w:rsidRPr="004D4C6C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1. Область применения расчетных показателей местных нормативов.</w:t>
      </w:r>
      <w:bookmarkEnd w:id="37"/>
    </w:p>
    <w:p w:rsidR="004D4C6C" w:rsidRPr="004D4C6C" w:rsidRDefault="004D4C6C" w:rsidP="004D4C6C">
      <w:pPr>
        <w:widowControl w:val="0"/>
        <w:autoSpaceDE w:val="0"/>
        <w:autoSpaceDN w:val="0"/>
        <w:adjustRightInd w:val="0"/>
        <w:jc w:val="center"/>
        <w:outlineLvl w:val="2"/>
      </w:pP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>.1.</w:t>
      </w:r>
      <w:r w:rsidR="00443635">
        <w:tab/>
        <w:t>Область применения расчетных показателей, содержащихся в основной ча</w:t>
      </w:r>
      <w:r w:rsidR="00443635">
        <w:t>с</w:t>
      </w:r>
      <w:r w:rsidR="00443635">
        <w:t xml:space="preserve">ти местных нормативов распространяется </w:t>
      </w:r>
      <w:proofErr w:type="gramStart"/>
      <w:r w:rsidR="00443635">
        <w:t>на</w:t>
      </w:r>
      <w:proofErr w:type="gramEnd"/>
      <w:r w:rsidR="00443635">
        <w:t xml:space="preserve">: </w:t>
      </w:r>
    </w:p>
    <w:p w:rsidR="00443635" w:rsidRDefault="00443635" w:rsidP="00443635">
      <w:pPr>
        <w:shd w:val="clear" w:color="auto" w:fill="FFFFFF"/>
        <w:ind w:firstLine="540"/>
        <w:jc w:val="both"/>
        <w:textAlignment w:val="baseline"/>
      </w:pPr>
      <w:r>
        <w:t>-</w:t>
      </w:r>
      <w:r>
        <w:tab/>
        <w:t xml:space="preserve">подготовку, согласование, утверждение генерального плана </w:t>
      </w:r>
      <w:r w:rsidR="000D469B">
        <w:t>сельского</w:t>
      </w:r>
      <w:r>
        <w:t xml:space="preserve"> поселения, внесение изменений в него;</w:t>
      </w:r>
    </w:p>
    <w:p w:rsidR="00443635" w:rsidRDefault="00443635" w:rsidP="00443635">
      <w:pPr>
        <w:shd w:val="clear" w:color="auto" w:fill="FFFFFF"/>
        <w:ind w:firstLine="540"/>
        <w:jc w:val="both"/>
        <w:textAlignment w:val="baseline"/>
      </w:pPr>
      <w:r>
        <w:t>-</w:t>
      </w:r>
      <w:r>
        <w:tab/>
        <w:t>подготовку, утверждение документации по планировке территории;</w:t>
      </w:r>
    </w:p>
    <w:p w:rsidR="00443635" w:rsidRDefault="00443635" w:rsidP="00443635">
      <w:pPr>
        <w:shd w:val="clear" w:color="auto" w:fill="FFFFFF"/>
        <w:ind w:firstLine="540"/>
        <w:jc w:val="both"/>
        <w:textAlignment w:val="baseline"/>
      </w:pPr>
      <w:r>
        <w:t>-</w:t>
      </w:r>
      <w:r>
        <w:tab/>
        <w:t>определение условий аукционов на право заключения договоров аренды земельных участков для комплексного освоения в целях жилищного строительства;</w:t>
      </w:r>
    </w:p>
    <w:p w:rsidR="00443635" w:rsidRDefault="00443635" w:rsidP="00443635">
      <w:pPr>
        <w:shd w:val="clear" w:color="auto" w:fill="FFFFFF"/>
        <w:ind w:firstLine="540"/>
        <w:jc w:val="both"/>
        <w:textAlignment w:val="baseline"/>
      </w:pPr>
      <w:r>
        <w:t>-</w:t>
      </w:r>
      <w:r>
        <w:tab/>
        <w:t>определение условий аукционов на право заключить договор о развитии застрое</w:t>
      </w:r>
      <w:r>
        <w:t>н</w:t>
      </w:r>
      <w:r>
        <w:t>ной территории.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 xml:space="preserve">.2. </w:t>
      </w:r>
      <w:r>
        <w:t>1</w:t>
      </w:r>
      <w:r w:rsidR="00443635">
        <w:t xml:space="preserve"> Расчетные показатели застройки кварталов (микрорайонов) и земельных учас</w:t>
      </w:r>
      <w:r w:rsidR="00443635">
        <w:t>т</w:t>
      </w:r>
      <w:r w:rsidR="00443635">
        <w:t xml:space="preserve">ков жилыми и нежилыми зданиями могут опосредованно применяться и при подготовке градостроительных регламентов Правил землепользования и застройки </w:t>
      </w:r>
      <w:r>
        <w:t>сельского</w:t>
      </w:r>
      <w:r w:rsidR="00443635">
        <w:t xml:space="preserve"> посел</w:t>
      </w:r>
      <w:r w:rsidR="00443635">
        <w:t>е</w:t>
      </w:r>
      <w:r w:rsidR="00443635">
        <w:t>ния. Частью 15 статьи 46 Градостроительного кодекса Российской Федерации предусмо</w:t>
      </w:r>
      <w:r w:rsidR="00443635">
        <w:t>т</w:t>
      </w:r>
      <w:r w:rsidR="00443635">
        <w:t>рена возможность изменения правил землепользования и застройки в части уточнения у</w:t>
      </w:r>
      <w:r w:rsidR="00443635">
        <w:t>с</w:t>
      </w:r>
      <w:r w:rsidR="00443635">
        <w:t>тановленных градостроительным регламентом предельных параметров разрешенного строительства и реконструкции объектов капитального строительства</w:t>
      </w:r>
      <w:r>
        <w:t xml:space="preserve"> </w:t>
      </w:r>
      <w:r w:rsidR="00443635">
        <w:t>на основании у</w:t>
      </w:r>
      <w:r w:rsidR="00443635">
        <w:t>т</w:t>
      </w:r>
      <w:r w:rsidR="00443635">
        <w:t>вержденной документации по планировке территории. При этом подготовка документ</w:t>
      </w:r>
      <w:r w:rsidR="00443635">
        <w:t>а</w:t>
      </w:r>
      <w:r w:rsidR="00443635">
        <w:t xml:space="preserve">ции по планировке территории осуществляется в соответствии с требованиями местных нормативов. 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>.3. Расчетные показатели могут использоваться при рассмотрении проектов ген</w:t>
      </w:r>
      <w:r w:rsidR="00443635">
        <w:t>е</w:t>
      </w:r>
      <w:r w:rsidR="00443635">
        <w:t xml:space="preserve">рального плана </w:t>
      </w:r>
      <w:r>
        <w:t>сельского</w:t>
      </w:r>
      <w:r w:rsidR="00443635">
        <w:t xml:space="preserve"> поселения, проектов планировок территории и проектов меж</w:t>
      </w:r>
      <w:r w:rsidR="00443635">
        <w:t>е</w:t>
      </w:r>
      <w:r w:rsidR="00443635">
        <w:t>вания территории на публичных слушаниях, при подготовке и обосновании предложений и замечаний заинтересованных лиц по указанным проектам.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 xml:space="preserve">.4. На территории </w:t>
      </w:r>
      <w:r>
        <w:t>сельского</w:t>
      </w:r>
      <w:r w:rsidR="00443635">
        <w:t xml:space="preserve"> поселения местные нормативы являются обязательн</w:t>
      </w:r>
      <w:r w:rsidR="00443635">
        <w:t>ы</w:t>
      </w:r>
      <w:r w:rsidR="00443635">
        <w:t>ми для всех субъектов градостроительной деятельности в области применения, устано</w:t>
      </w:r>
      <w:r w:rsidR="00443635">
        <w:t>в</w:t>
      </w:r>
      <w:r w:rsidR="00443635">
        <w:t xml:space="preserve">ленной в п. </w:t>
      </w:r>
      <w:r>
        <w:t>1</w:t>
      </w:r>
      <w:r w:rsidR="00443635">
        <w:t xml:space="preserve">.1. </w:t>
      </w:r>
    </w:p>
    <w:p w:rsidR="00443635" w:rsidRDefault="00443635" w:rsidP="00443635">
      <w:pPr>
        <w:shd w:val="clear" w:color="auto" w:fill="FFFFFF"/>
        <w:ind w:firstLine="540"/>
        <w:jc w:val="both"/>
        <w:textAlignment w:val="baseline"/>
      </w:pPr>
      <w:r>
        <w:t>Исключением являются расчетные показатели, содержащие указание на рекоменд</w:t>
      </w:r>
      <w:r>
        <w:t>а</w:t>
      </w:r>
      <w:r>
        <w:t xml:space="preserve">тельное применение, допускающие отклонение от установленных значений при условии дополнительного обоснования причин и размеров отклонений, в том числе в материалах по обоснованию генерального плана и (или) документации по планировке территории. 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 xml:space="preserve">.5. В случае утверждения в составе нормативов градостроительного проектирования </w:t>
      </w:r>
      <w:r>
        <w:t>Волгоград</w:t>
      </w:r>
      <w:r w:rsidR="00443635">
        <w:t>ской области минимальных (максимальных) расчетных показателей со знач</w:t>
      </w:r>
      <w:r w:rsidR="00443635">
        <w:t>е</w:t>
      </w:r>
      <w:r w:rsidR="00443635">
        <w:t>ниями выше (ниже), чем у соответствующих минимальных (максимальных) расчетных показателей, содержащихся в местных нормативах, применяются нормативы градостро</w:t>
      </w:r>
      <w:r w:rsidR="00443635">
        <w:t>и</w:t>
      </w:r>
      <w:r w:rsidR="00443635">
        <w:t xml:space="preserve">тельного проектирования </w:t>
      </w:r>
      <w:r>
        <w:t>Волгоград</w:t>
      </w:r>
      <w:r w:rsidR="00443635">
        <w:t>ской области.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 xml:space="preserve">.6. Применение местных нормативов при подготовке генерального плана </w:t>
      </w:r>
      <w:r>
        <w:t>сельского</w:t>
      </w:r>
      <w:r w:rsidR="00443635">
        <w:t xml:space="preserve"> поселения (внесения в него изменений) и документации по планировке территорий не з</w:t>
      </w:r>
      <w:r w:rsidR="00443635">
        <w:t>а</w:t>
      </w:r>
      <w:r w:rsidR="00443635">
        <w:t xml:space="preserve">меняет и не исключает применения требований технических регламентов, национальных стандартов, правил и требований, установленных органами государственного контроля (надзора). 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>.7. В границах территории объектов культурного наследия (памятников истории и культуры) народов Российской Федерации местные нормативы не применяются. В гран</w:t>
      </w:r>
      <w:r w:rsidR="00443635">
        <w:t>и</w:t>
      </w:r>
      <w:r w:rsidR="00443635">
        <w:t>цах зон охраны объектов культурного наследия (памятников истории и культуры) народов Российской Федерации местные нормативы применяются в части, не противоречащей з</w:t>
      </w:r>
      <w:r w:rsidR="00443635">
        <w:t>а</w:t>
      </w:r>
      <w:r w:rsidR="00443635">
        <w:t xml:space="preserve">конодательству об охране объектов культурного наследия. 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lastRenderedPageBreak/>
        <w:t>1</w:t>
      </w:r>
      <w:r w:rsidR="00443635">
        <w:t xml:space="preserve">.8. </w:t>
      </w:r>
      <w:proofErr w:type="gramStart"/>
      <w:r w:rsidR="00443635">
        <w:t>При подготовке проекта планировки территории жилой застройки в границах одного или нескольких земельных участков, суммарная территория которых отличается от территории квартала (микрорайона) и (или) жилого района (в том числе застроенной те</w:t>
      </w:r>
      <w:r w:rsidR="00443635">
        <w:t>р</w:t>
      </w:r>
      <w:r w:rsidR="00443635">
        <w:t>ритории, в отношении которой принято решение о развитии), в материалах по обоснов</w:t>
      </w:r>
      <w:r w:rsidR="00443635">
        <w:t>а</w:t>
      </w:r>
      <w:r w:rsidR="00443635">
        <w:t>нию проекта планировки должно содержаться подтверждение соблюдения местных но</w:t>
      </w:r>
      <w:r w:rsidR="00443635">
        <w:t>р</w:t>
      </w:r>
      <w:r w:rsidR="00443635">
        <w:t>мативов интенсивности использования территории и потребности в территориях и объе</w:t>
      </w:r>
      <w:r w:rsidR="00443635">
        <w:t>к</w:t>
      </w:r>
      <w:r w:rsidR="00443635">
        <w:t>тах местного</w:t>
      </w:r>
      <w:proofErr w:type="gramEnd"/>
      <w:r w:rsidR="00443635">
        <w:t xml:space="preserve"> </w:t>
      </w:r>
      <w:proofErr w:type="gramStart"/>
      <w:r w:rsidR="00443635">
        <w:t>значения применительно к прогнозируемому, в результате реализации пр</w:t>
      </w:r>
      <w:r w:rsidR="00443635">
        <w:t>о</w:t>
      </w:r>
      <w:r w:rsidR="00443635">
        <w:t>екта планировки, количеству жителей, а также применительно к изменяющемуся колич</w:t>
      </w:r>
      <w:r w:rsidR="00443635">
        <w:t>е</w:t>
      </w:r>
      <w:r w:rsidR="00443635">
        <w:t>ству жителей в существующих кварталах (микрорайонах) и жилых районах, и нормативов пешеходной и (или) транспортной доступности объектов местного значения в зависим</w:t>
      </w:r>
      <w:r w:rsidR="00443635">
        <w:t>о</w:t>
      </w:r>
      <w:r w:rsidR="00443635">
        <w:t>сти от их видов.</w:t>
      </w:r>
      <w:proofErr w:type="gramEnd"/>
    </w:p>
    <w:p w:rsidR="00443635" w:rsidRDefault="00443635" w:rsidP="004D4C6C">
      <w:pPr>
        <w:shd w:val="clear" w:color="auto" w:fill="FFFFFF"/>
        <w:ind w:firstLine="540"/>
        <w:jc w:val="both"/>
        <w:textAlignment w:val="baseline"/>
      </w:pPr>
    </w:p>
    <w:p w:rsidR="004D4C6C" w:rsidRPr="004D4C6C" w:rsidRDefault="004D4C6C" w:rsidP="004D4C6C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8" w:name="_Toc493781569"/>
      <w:r w:rsidRPr="004D4C6C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2. Правила применения расчетных показателей местных нормативов.</w:t>
      </w:r>
      <w:bookmarkEnd w:id="38"/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bookmarkStart w:id="39" w:name="Par1419"/>
      <w:bookmarkEnd w:id="39"/>
      <w:r w:rsidRPr="004D4C6C">
        <w:t xml:space="preserve">2.1. </w:t>
      </w:r>
      <w:proofErr w:type="gramStart"/>
      <w:r w:rsidRPr="004D4C6C">
        <w:t xml:space="preserve">Установление совокупности расчетных показателей минимально допустимого уровня обеспеченности объектами местного значения </w:t>
      </w:r>
      <w:r w:rsidR="000D469B">
        <w:t>сельского поселения</w:t>
      </w:r>
      <w:r w:rsidRPr="004D4C6C">
        <w:t xml:space="preserve"> в местных нормативах градостроительного проектирования производятся для определения местоп</w:t>
      </w:r>
      <w:r w:rsidRPr="004D4C6C">
        <w:t>о</w:t>
      </w:r>
      <w:r w:rsidRPr="004D4C6C">
        <w:t xml:space="preserve">ложения планируемых к размещению объектов местного значения </w:t>
      </w:r>
      <w:r w:rsidR="000D469B">
        <w:t xml:space="preserve">сельского </w:t>
      </w:r>
      <w:r w:rsidR="000D469B" w:rsidRPr="00492695">
        <w:t>поселения</w:t>
      </w:r>
      <w:r w:rsidRPr="004D4C6C">
        <w:t xml:space="preserve"> в документах территориального планирования (в </w:t>
      </w:r>
      <w:r w:rsidR="00492695" w:rsidRPr="00492695">
        <w:t>генеральном плане сельского поселения</w:t>
      </w:r>
      <w:r w:rsidRPr="004D4C6C">
        <w:t>, включая карту планируемого размещения объектов местного значения), зон планируемого размещения объектов местного значения в документации по планировке территории (в проектах планировки</w:t>
      </w:r>
      <w:proofErr w:type="gramEnd"/>
      <w:r w:rsidRPr="004D4C6C">
        <w:t xml:space="preserve"> территории) в целях обеспечения благоприятных условий жизнеде</w:t>
      </w:r>
      <w:r w:rsidRPr="004D4C6C">
        <w:t>я</w:t>
      </w:r>
      <w:r w:rsidRPr="004D4C6C">
        <w:t>тельности человека на территории в границах подготовки соответствующего проекта.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t xml:space="preserve">2.2. </w:t>
      </w:r>
      <w:proofErr w:type="gramStart"/>
      <w:r w:rsidRPr="004D4C6C">
        <w:t>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</w:t>
      </w:r>
      <w:r w:rsidRPr="004D4C6C">
        <w:t>о</w:t>
      </w:r>
      <w:r w:rsidRPr="004D4C6C">
        <w:t>вания, документации по планировке территории следует учитывать наличие на террит</w:t>
      </w:r>
      <w:r w:rsidRPr="004D4C6C">
        <w:t>о</w:t>
      </w:r>
      <w:r w:rsidRPr="004D4C6C">
        <w:t>рии в границах проекта таких же объектов, их параметры (площадь, емкость, вместимость, проч.), нормативный уровень территориальной доступности как для существующих, так и для планируемых к размещению объектов.</w:t>
      </w:r>
      <w:proofErr w:type="gramEnd"/>
      <w:r w:rsidRPr="004D4C6C">
        <w:t xml:space="preserve"> При определении границ зон планируемого размещения того или иного объекта местного значения следует учитывать параметры об</w:t>
      </w:r>
      <w:r w:rsidRPr="004D4C6C">
        <w:t>ъ</w:t>
      </w:r>
      <w:r w:rsidRPr="004D4C6C">
        <w:t>екта местного значения и нормы отвода земель для объекта таких параметров.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t>2.3. 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</w:t>
      </w:r>
      <w:r w:rsidRPr="004D4C6C">
        <w:t>а</w:t>
      </w:r>
      <w:r w:rsidRPr="004D4C6C">
        <w:t>стоящими местными нормативами. Параметры планируемого к размещению объекта м</w:t>
      </w:r>
      <w:r w:rsidRPr="004D4C6C">
        <w:t>е</w:t>
      </w:r>
      <w:r w:rsidRPr="004D4C6C">
        <w:t>стного значения следует определять исходя из минимально допустимого уровня обесп</w:t>
      </w:r>
      <w:r w:rsidRPr="004D4C6C">
        <w:t>е</w:t>
      </w:r>
      <w:r w:rsidRPr="004D4C6C">
        <w:t>ченности объектами (ресурсами), установленного настоящими местными нормативами, площадью территории и параметрами (характеристиками) функциональных зон в гран</w:t>
      </w:r>
      <w:r w:rsidRPr="004D4C6C">
        <w:t>и</w:t>
      </w:r>
      <w:r w:rsidRPr="004D4C6C">
        <w:t>цах максимально допустимого уровня территориальной доступности этого объекта.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t>2.4. В случае утверждения региональных нормативов градостроительного проект</w:t>
      </w:r>
      <w:r w:rsidRPr="004D4C6C">
        <w:t>и</w:t>
      </w:r>
      <w:r w:rsidRPr="004D4C6C">
        <w:t>рования, содержащих минимальные расчетные показатели обеспечения благоприятных условий жизнедеятельности человека выше, чем минимальные расчетные показатели обеспечения благоприятных условий жизнедеятельности человека, содержащиеся в мес</w:t>
      </w:r>
      <w:r w:rsidRPr="004D4C6C">
        <w:t>т</w:t>
      </w:r>
      <w:r w:rsidRPr="004D4C6C">
        <w:t xml:space="preserve">ных нормативах, для территорий нормирования в пределах муниципального </w:t>
      </w:r>
      <w:r w:rsidR="000D469B">
        <w:t>образования</w:t>
      </w:r>
      <w:r w:rsidRPr="004D4C6C">
        <w:t xml:space="preserve"> применяются соответствующие региональные нормативы градостроительного проектир</w:t>
      </w:r>
      <w:r w:rsidRPr="004D4C6C">
        <w:t>о</w:t>
      </w:r>
      <w:r w:rsidRPr="004D4C6C">
        <w:t>вания.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t>2.5. Применение местных нормативов при подготовке документов территориального планирования (внесения в них изменений) и документации по планировке территорий не заменяет и не исключает применения требований технических регламентов, национал</w:t>
      </w:r>
      <w:r w:rsidRPr="004D4C6C">
        <w:t>ь</w:t>
      </w:r>
      <w:r w:rsidRPr="004D4C6C">
        <w:t>ных стандартов, санитарных правил и норм</w:t>
      </w:r>
      <w:r w:rsidRPr="004D4C6C">
        <w:rPr>
          <w:color w:val="000000"/>
          <w:sz w:val="21"/>
          <w:szCs w:val="21"/>
          <w:shd w:val="clear" w:color="auto" w:fill="FFFFFF"/>
        </w:rPr>
        <w:t xml:space="preserve">, </w:t>
      </w:r>
      <w:r w:rsidRPr="004D4C6C">
        <w:t>правил и требований, установленных орган</w:t>
      </w:r>
      <w:r w:rsidRPr="004D4C6C">
        <w:t>а</w:t>
      </w:r>
      <w:r w:rsidRPr="004D4C6C">
        <w:t xml:space="preserve">ми государственного контроля (надзора). 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lastRenderedPageBreak/>
        <w:t>2.6. В границах территории объектов культурного наследия (памятников истории и культуры) народов Российской Федерации местные нормативы не применяются. В гран</w:t>
      </w:r>
      <w:r w:rsidRPr="004D4C6C">
        <w:t>и</w:t>
      </w:r>
      <w:r w:rsidRPr="004D4C6C">
        <w:t>цах зон охраны объектов культурного наследия (памятников истории и культуры) народов Российской Федерации местные нормативы применяются в части, не противоречащей з</w:t>
      </w:r>
      <w:r w:rsidRPr="004D4C6C">
        <w:t>а</w:t>
      </w:r>
      <w:r w:rsidRPr="004D4C6C">
        <w:t xml:space="preserve">конодательству об охране объектов культурного наследия. 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t>2.7. При отмене и (или) изменении действующих нормативных документов Росси</w:t>
      </w:r>
      <w:r w:rsidRPr="004D4C6C">
        <w:t>й</w:t>
      </w:r>
      <w:r w:rsidRPr="004D4C6C">
        <w:t>ской Федерации и Волгоградской области, на которые дается ссылка в настоящих мес</w:t>
      </w:r>
      <w:r w:rsidRPr="004D4C6C">
        <w:t>т</w:t>
      </w:r>
      <w:r w:rsidRPr="004D4C6C">
        <w:t xml:space="preserve">ных нормативах, следует руководствоваться нормами, вводимыми взамен отмененных. </w:t>
      </w:r>
    </w:p>
    <w:p w:rsidR="002F24A4" w:rsidRDefault="002F24A4" w:rsidP="00BB4967">
      <w:pPr>
        <w:shd w:val="clear" w:color="auto" w:fill="FFFFFF"/>
        <w:ind w:firstLine="567"/>
        <w:jc w:val="both"/>
        <w:textAlignment w:val="baseline"/>
      </w:pPr>
    </w:p>
    <w:p w:rsidR="002F24A4" w:rsidRPr="00912A87" w:rsidRDefault="002F24A4" w:rsidP="00BB4967">
      <w:pPr>
        <w:shd w:val="clear" w:color="auto" w:fill="FFFFFF"/>
        <w:ind w:firstLine="567"/>
        <w:jc w:val="both"/>
        <w:textAlignment w:val="baseline"/>
      </w:pPr>
    </w:p>
    <w:sectPr w:rsidR="002F24A4" w:rsidRPr="00912A87" w:rsidSect="00AC0B92">
      <w:head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75F" w:rsidRDefault="0027075F" w:rsidP="00BB4967">
      <w:r>
        <w:separator/>
      </w:r>
    </w:p>
  </w:endnote>
  <w:endnote w:type="continuationSeparator" w:id="0">
    <w:p w:rsidR="0027075F" w:rsidRDefault="0027075F" w:rsidP="00BB4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003413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C0B92" w:rsidRPr="00AC0B92" w:rsidRDefault="00791013">
        <w:pPr>
          <w:pStyle w:val="a5"/>
          <w:jc w:val="right"/>
          <w:rPr>
            <w:sz w:val="20"/>
            <w:szCs w:val="20"/>
          </w:rPr>
        </w:pPr>
        <w:r w:rsidRPr="00AC0B92">
          <w:rPr>
            <w:sz w:val="22"/>
            <w:szCs w:val="22"/>
          </w:rPr>
          <w:fldChar w:fldCharType="begin"/>
        </w:r>
        <w:r w:rsidR="00AC0B92" w:rsidRPr="00AC0B92">
          <w:rPr>
            <w:sz w:val="22"/>
            <w:szCs w:val="22"/>
          </w:rPr>
          <w:instrText>PAGE   \* MERGEFORMAT</w:instrText>
        </w:r>
        <w:r w:rsidRPr="00AC0B92">
          <w:rPr>
            <w:sz w:val="22"/>
            <w:szCs w:val="22"/>
          </w:rPr>
          <w:fldChar w:fldCharType="separate"/>
        </w:r>
        <w:r w:rsidR="00AB42F3">
          <w:rPr>
            <w:noProof/>
            <w:sz w:val="22"/>
            <w:szCs w:val="22"/>
          </w:rPr>
          <w:t>3</w:t>
        </w:r>
        <w:r w:rsidRPr="00AC0B92">
          <w:rPr>
            <w:sz w:val="22"/>
            <w:szCs w:val="22"/>
          </w:rPr>
          <w:fldChar w:fldCharType="end"/>
        </w:r>
      </w:p>
    </w:sdtContent>
  </w:sdt>
  <w:p w:rsidR="00AC0B92" w:rsidRDefault="00AC0B9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A02" w:rsidRDefault="006F2A02">
    <w:pPr>
      <w:pStyle w:val="a5"/>
      <w:jc w:val="right"/>
    </w:pPr>
  </w:p>
  <w:p w:rsidR="00AC0B92" w:rsidRDefault="00AC0B9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398058"/>
      <w:docPartObj>
        <w:docPartGallery w:val="Page Numbers (Bottom of Page)"/>
        <w:docPartUnique/>
      </w:docPartObj>
    </w:sdtPr>
    <w:sdtContent>
      <w:p w:rsidR="006F2A02" w:rsidRDefault="00791013">
        <w:pPr>
          <w:pStyle w:val="a5"/>
          <w:jc w:val="right"/>
        </w:pPr>
        <w:r>
          <w:fldChar w:fldCharType="begin"/>
        </w:r>
        <w:r w:rsidR="006F2A02">
          <w:instrText>PAGE   \* MERGEFORMAT</w:instrText>
        </w:r>
        <w:r>
          <w:fldChar w:fldCharType="separate"/>
        </w:r>
        <w:r w:rsidR="00AB42F3">
          <w:rPr>
            <w:noProof/>
          </w:rPr>
          <w:t>2</w:t>
        </w:r>
        <w:r>
          <w:fldChar w:fldCharType="end"/>
        </w:r>
      </w:p>
    </w:sdtContent>
  </w:sdt>
  <w:p w:rsidR="006F2A02" w:rsidRDefault="006F2A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75F" w:rsidRDefault="0027075F" w:rsidP="00BB4967">
      <w:r>
        <w:separator/>
      </w:r>
    </w:p>
  </w:footnote>
  <w:footnote w:type="continuationSeparator" w:id="0">
    <w:p w:rsidR="0027075F" w:rsidRDefault="0027075F" w:rsidP="00BB4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70" w:rsidRDefault="00E82170" w:rsidP="00BB4967">
    <w:pPr>
      <w:jc w:val="center"/>
      <w:rPr>
        <w:sz w:val="20"/>
        <w:szCs w:val="20"/>
      </w:rPr>
    </w:pPr>
    <w:r w:rsidRPr="00912A87">
      <w:rPr>
        <w:sz w:val="20"/>
        <w:szCs w:val="20"/>
      </w:rPr>
      <w:t xml:space="preserve">Местные нормативы градостроительного проектирования муниципального образования </w:t>
    </w:r>
    <w:proofErr w:type="spellStart"/>
    <w:r w:rsidR="00796C57">
      <w:rPr>
        <w:sz w:val="20"/>
        <w:szCs w:val="20"/>
      </w:rPr>
      <w:t>Большеиванов</w:t>
    </w:r>
    <w:r w:rsidRPr="00912A87">
      <w:rPr>
        <w:sz w:val="20"/>
        <w:szCs w:val="20"/>
      </w:rPr>
      <w:t>ское</w:t>
    </w:r>
    <w:proofErr w:type="spellEnd"/>
    <w:r w:rsidRPr="00912A87">
      <w:rPr>
        <w:sz w:val="20"/>
        <w:szCs w:val="20"/>
      </w:rPr>
      <w:t xml:space="preserve"> сельское поселение</w:t>
    </w:r>
    <w:r w:rsidRPr="00912A87">
      <w:t xml:space="preserve"> </w:t>
    </w:r>
    <w:r>
      <w:rPr>
        <w:sz w:val="20"/>
        <w:szCs w:val="20"/>
      </w:rPr>
      <w:t>Иловлин</w:t>
    </w:r>
    <w:r w:rsidRPr="00912A87">
      <w:rPr>
        <w:sz w:val="20"/>
        <w:szCs w:val="20"/>
      </w:rPr>
      <w:t>ского муниципального района Волгоградской области</w:t>
    </w:r>
  </w:p>
  <w:p w:rsidR="00E82170" w:rsidRDefault="00791013">
    <w:pPr>
      <w:pStyle w:val="a3"/>
    </w:pPr>
    <w:r>
      <w:rPr>
        <w:noProof/>
      </w:rPr>
      <w:pict>
        <v:line id="Прямая соединительная линия 1" o:spid="_x0000_s4097" style="position:absolute;z-index:251659264;visibility:visible;mso-wrap-distance-top:-3e-5mm;mso-wrap-distance-bottom:-3e-5mm" from="2.7pt,3.1pt" to="467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K0DFgIAAOcDAAAOAAAAZHJzL2Uyb0RvYy54bWysU82O0zAQviPxDpbvNGmlIho13cNWy2WB&#10;Srs8wKzjNBGObXlM096AM1IfgVfgANJKu/AMyRsxdtqyCzdEDtZ4fj7PfPNlfrZtFNtIh7XROR+P&#10;Us6kFqao9Trnb68vnr3gDD3oApTRMuc7ifxs8fTJvLWZnJjKqEI6RiAas9bmvPLeZkmCopIN4MhY&#10;qSlYGteAp6tbJ4WDltAblUzS9HnSGldYZ4REJO9yCPJFxC9LKfybskTpmco59ebj6eJ5E85kMYds&#10;7cBWtTi0Af/QRQO1pkdPUEvwwN67+i+ophbOoCn9SJgmMWVZCxlnoGnG6R/TXFVgZZyFyEF7ogn/&#10;H6x4vVk5Vhc5n3CmoaEVdV/6D/2+u+++9nvWf+x+dt+7b91t96O77T+Rfdd/JjsEu7uDe8/GgcnW&#10;YkaA53rlAhdiq6/spRHvkGLJo2C4oB3StqVrQjqRwbZxM7vTZuTWM0HO6SydTlNaoDjGEsiOhdah&#10;fylNw4KRc1XrQBpksLlEH56G7JgS3Npc1ErFxSvN2pzPppMpIQPJr1TgyWwsEYJ6zRmoNelaeBcR&#10;0ai6CNUBB3d4rhzbAEmLFFmY9pra5UwBegrQDPEbCiso5JA6ozkOukPwr0wxuMfp0U/tDtCx80dP&#10;hjGWgNVQEkOBd6pQOrQko+IPU//mOFg3ptit3HERpKZYdlB+kOvDO9kP/8/FLwAAAP//AwBQSwME&#10;FAAGAAgAAAAhAPNu1SPYAAAABQEAAA8AAABkcnMvZG93bnJldi54bWxMjsFOwzAQRO9I/IO1SFyq&#10;1iGFCkI2FQJy49JCxXUbL0lEvE5jtw18PS4XOD7NaObly9F26sCDb50gXM0SUCyVM63UCG+v5fQW&#10;lA8khjonjPDFHpbF+VlOmXFHWfFhHWoVR8RnhNCE0Gda+6phS37mepaYfbjBUog41NoMdIzjttNp&#10;kiy0pVbiQ0M9PzZcfa73FsGXG96V35NqkrzPa8fp7unlmRAvL8aHe1CBx/BXhpN+VIciOm3dXoxX&#10;HcLNdSwiLFJQMb2bn3j7y7rI9X/74gcAAP//AwBQSwECLQAUAAYACAAAACEAtoM4kv4AAADhAQAA&#10;EwAAAAAAAAAAAAAAAAAAAAAAW0NvbnRlbnRfVHlwZXNdLnhtbFBLAQItABQABgAIAAAAIQA4/SH/&#10;1gAAAJQBAAALAAAAAAAAAAAAAAAAAC8BAABfcmVscy8ucmVsc1BLAQItABQABgAIAAAAIQDLVK0D&#10;FgIAAOcDAAAOAAAAAAAAAAAAAAAAAC4CAABkcnMvZTJvRG9jLnhtbFBLAQItABQABgAIAAAAIQDz&#10;btUj2AAAAAUBAAAPAAAAAAAAAAAAAAAAAHAEAABkcnMvZG93bnJldi54bWxQSwUGAAAAAAQABADz&#10;AAAAdQUAAAAA&#10;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398"/>
    <w:multiLevelType w:val="hybridMultilevel"/>
    <w:tmpl w:val="8FA06BAE"/>
    <w:lvl w:ilvl="0" w:tplc="FE94192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A20068"/>
    <w:multiLevelType w:val="hybridMultilevel"/>
    <w:tmpl w:val="7BECA50E"/>
    <w:lvl w:ilvl="0" w:tplc="FE94192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9355EE7"/>
    <w:multiLevelType w:val="hybridMultilevel"/>
    <w:tmpl w:val="1DA4A592"/>
    <w:lvl w:ilvl="0" w:tplc="FE94192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FCC3A63"/>
    <w:multiLevelType w:val="hybridMultilevel"/>
    <w:tmpl w:val="2FA2E58C"/>
    <w:lvl w:ilvl="0" w:tplc="6F14DAB8">
      <w:start w:val="1"/>
      <w:numFmt w:val="decimal"/>
      <w:lvlText w:val="%1. "/>
      <w:lvlJc w:val="center"/>
      <w:pPr>
        <w:ind w:left="128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8925849"/>
    <w:multiLevelType w:val="hybridMultilevel"/>
    <w:tmpl w:val="4738C4FC"/>
    <w:lvl w:ilvl="0" w:tplc="FE94192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hyphenationZone w:val="357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B4967"/>
    <w:rsid w:val="00006B34"/>
    <w:rsid w:val="000B146A"/>
    <w:rsid w:val="000D469B"/>
    <w:rsid w:val="00212FB9"/>
    <w:rsid w:val="00253B45"/>
    <w:rsid w:val="0027075F"/>
    <w:rsid w:val="002A7964"/>
    <w:rsid w:val="002F24A4"/>
    <w:rsid w:val="00331EB2"/>
    <w:rsid w:val="003D7C1D"/>
    <w:rsid w:val="0042346D"/>
    <w:rsid w:val="00443635"/>
    <w:rsid w:val="00492695"/>
    <w:rsid w:val="004D4C6C"/>
    <w:rsid w:val="00585AA0"/>
    <w:rsid w:val="005C265A"/>
    <w:rsid w:val="005F465B"/>
    <w:rsid w:val="006F2A02"/>
    <w:rsid w:val="00791013"/>
    <w:rsid w:val="00796C57"/>
    <w:rsid w:val="007C7872"/>
    <w:rsid w:val="008518C7"/>
    <w:rsid w:val="008D7388"/>
    <w:rsid w:val="00A4198B"/>
    <w:rsid w:val="00AB42F3"/>
    <w:rsid w:val="00AC0B92"/>
    <w:rsid w:val="00B52079"/>
    <w:rsid w:val="00B83601"/>
    <w:rsid w:val="00BB4967"/>
    <w:rsid w:val="00BE3389"/>
    <w:rsid w:val="00CE58B9"/>
    <w:rsid w:val="00D54D52"/>
    <w:rsid w:val="00E82170"/>
    <w:rsid w:val="00FB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9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B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B49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B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006B34"/>
    <w:pPr>
      <w:suppressAutoHyphens/>
      <w:spacing w:after="200" w:line="276" w:lineRule="auto"/>
      <w:ind w:left="720" w:firstLine="709"/>
      <w:jc w:val="both"/>
    </w:pPr>
    <w:rPr>
      <w:rFonts w:ascii="Calibri" w:eastAsia="Calibri" w:hAnsi="Calibri"/>
      <w:color w:val="000000"/>
      <w:sz w:val="22"/>
      <w:szCs w:val="22"/>
      <w:lang w:eastAsia="ar-SA"/>
    </w:rPr>
  </w:style>
  <w:style w:type="character" w:customStyle="1" w:styleId="a8">
    <w:name w:val="Абзац списка Знак"/>
    <w:link w:val="a7"/>
    <w:locked/>
    <w:rsid w:val="00006B34"/>
    <w:rPr>
      <w:rFonts w:ascii="Calibri" w:eastAsia="Calibri" w:hAnsi="Calibri" w:cs="Times New Roman"/>
      <w:color w:val="000000"/>
      <w:lang w:eastAsia="ar-SA"/>
    </w:rPr>
  </w:style>
  <w:style w:type="table" w:customStyle="1" w:styleId="1">
    <w:name w:val="Сетка таблицы1"/>
    <w:basedOn w:val="a1"/>
    <w:next w:val="a9"/>
    <w:uiPriority w:val="59"/>
    <w:rsid w:val="00585AA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585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E82170"/>
    <w:pPr>
      <w:tabs>
        <w:tab w:val="right" w:leader="dot" w:pos="9356"/>
      </w:tabs>
      <w:spacing w:after="100"/>
      <w:ind w:right="141"/>
    </w:pPr>
  </w:style>
  <w:style w:type="character" w:styleId="aa">
    <w:name w:val="Hyperlink"/>
    <w:uiPriority w:val="99"/>
    <w:unhideWhenUsed/>
    <w:rsid w:val="00253B45"/>
    <w:rPr>
      <w:color w:val="0000FF"/>
      <w:u w:val="single"/>
    </w:rPr>
  </w:style>
  <w:style w:type="table" w:customStyle="1" w:styleId="2">
    <w:name w:val="Сетка таблицы2"/>
    <w:basedOn w:val="a1"/>
    <w:next w:val="a9"/>
    <w:uiPriority w:val="59"/>
    <w:rsid w:val="00331EB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next w:val="a"/>
    <w:autoRedefine/>
    <w:uiPriority w:val="39"/>
    <w:unhideWhenUsed/>
    <w:rsid w:val="004D4C6C"/>
    <w:pPr>
      <w:spacing w:after="100"/>
      <w:ind w:left="480"/>
    </w:pPr>
  </w:style>
  <w:style w:type="character" w:styleId="ab">
    <w:name w:val="line number"/>
    <w:basedOn w:val="a0"/>
    <w:uiPriority w:val="99"/>
    <w:semiHidden/>
    <w:unhideWhenUsed/>
    <w:rsid w:val="006F2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9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B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B49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B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006B34"/>
    <w:pPr>
      <w:suppressAutoHyphens/>
      <w:spacing w:after="200" w:line="276" w:lineRule="auto"/>
      <w:ind w:left="720" w:firstLine="709"/>
      <w:jc w:val="both"/>
    </w:pPr>
    <w:rPr>
      <w:rFonts w:ascii="Calibri" w:eastAsia="Calibri" w:hAnsi="Calibri"/>
      <w:color w:val="000000"/>
      <w:sz w:val="22"/>
      <w:szCs w:val="22"/>
      <w:lang w:val="x-none" w:eastAsia="ar-SA"/>
    </w:rPr>
  </w:style>
  <w:style w:type="character" w:customStyle="1" w:styleId="a8">
    <w:name w:val="Абзац списка Знак"/>
    <w:link w:val="a7"/>
    <w:locked/>
    <w:rsid w:val="00006B34"/>
    <w:rPr>
      <w:rFonts w:ascii="Calibri" w:eastAsia="Calibri" w:hAnsi="Calibri" w:cs="Times New Roman"/>
      <w:color w:val="000000"/>
      <w:lang w:val="x-none" w:eastAsia="ar-SA"/>
    </w:rPr>
  </w:style>
  <w:style w:type="table" w:customStyle="1" w:styleId="1">
    <w:name w:val="Сетка таблицы1"/>
    <w:basedOn w:val="a1"/>
    <w:next w:val="a9"/>
    <w:uiPriority w:val="59"/>
    <w:rsid w:val="00585AA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585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E82170"/>
    <w:pPr>
      <w:tabs>
        <w:tab w:val="right" w:leader="dot" w:pos="9356"/>
      </w:tabs>
      <w:spacing w:after="100"/>
      <w:ind w:right="141"/>
    </w:pPr>
  </w:style>
  <w:style w:type="character" w:styleId="aa">
    <w:name w:val="Hyperlink"/>
    <w:uiPriority w:val="99"/>
    <w:unhideWhenUsed/>
    <w:rsid w:val="00253B45"/>
    <w:rPr>
      <w:color w:val="0000FF"/>
      <w:u w:val="single"/>
    </w:rPr>
  </w:style>
  <w:style w:type="table" w:customStyle="1" w:styleId="2">
    <w:name w:val="Сетка таблицы2"/>
    <w:basedOn w:val="a1"/>
    <w:next w:val="a9"/>
    <w:uiPriority w:val="59"/>
    <w:rsid w:val="00331EB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next w:val="a"/>
    <w:autoRedefine/>
    <w:uiPriority w:val="39"/>
    <w:unhideWhenUsed/>
    <w:rsid w:val="004D4C6C"/>
    <w:pPr>
      <w:spacing w:after="100"/>
      <w:ind w:left="480"/>
    </w:pPr>
  </w:style>
  <w:style w:type="character" w:styleId="ab">
    <w:name w:val="line number"/>
    <w:basedOn w:val="a0"/>
    <w:uiPriority w:val="99"/>
    <w:semiHidden/>
    <w:unhideWhenUsed/>
    <w:rsid w:val="006F2A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B4026-BB26-4670-B5B7-5DAB8F1AB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10605</Words>
  <Characters>60452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</dc:creator>
  <cp:lastModifiedBy>Евсиков Андрей</cp:lastModifiedBy>
  <cp:revision>2</cp:revision>
  <dcterms:created xsi:type="dcterms:W3CDTF">2017-10-26T06:17:00Z</dcterms:created>
  <dcterms:modified xsi:type="dcterms:W3CDTF">2017-10-26T06:17:00Z</dcterms:modified>
</cp:coreProperties>
</file>