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CC" w:rsidRPr="000C0E02" w:rsidRDefault="00471D18" w:rsidP="000C0E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57200" cy="638175"/>
            <wp:effectExtent l="0" t="0" r="0" b="9525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CC" w:rsidRPr="000C0E02" w:rsidRDefault="009F54CC" w:rsidP="000C0E02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E02">
        <w:rPr>
          <w:rFonts w:ascii="Times New Roman" w:hAnsi="Times New Roman" w:cs="Times New Roman"/>
          <w:b/>
          <w:bCs/>
          <w:sz w:val="24"/>
          <w:szCs w:val="24"/>
        </w:rPr>
        <w:t>АДМИНИСТРАЦИИ ИЛОВЛИНСКОГО МУНИЦИПАЛЬНОГО РАЙОНА</w:t>
      </w:r>
    </w:p>
    <w:p w:rsidR="009F54CC" w:rsidRDefault="009F54CC" w:rsidP="000C0E02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E02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5F34B4" w:rsidRPr="000C0E02" w:rsidRDefault="005F34B4" w:rsidP="005F34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E02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9F54CC" w:rsidRPr="000C0E02" w:rsidRDefault="00471D18" w:rsidP="000C0E02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9CA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9F54CC" w:rsidRPr="000C0E02" w:rsidRDefault="009F54CC" w:rsidP="000C0E02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0E02">
        <w:rPr>
          <w:rFonts w:ascii="Times New Roman" w:hAnsi="Times New Roman" w:cs="Times New Roman"/>
          <w:sz w:val="28"/>
          <w:szCs w:val="28"/>
        </w:rPr>
        <w:t xml:space="preserve">т  </w:t>
      </w:r>
      <w:r w:rsidR="0086770D">
        <w:rPr>
          <w:rFonts w:ascii="Times New Roman" w:hAnsi="Times New Roman" w:cs="Times New Roman"/>
          <w:sz w:val="28"/>
          <w:szCs w:val="28"/>
        </w:rPr>
        <w:t>2</w:t>
      </w:r>
      <w:r w:rsidR="005F34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E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0E02">
        <w:rPr>
          <w:rFonts w:ascii="Times New Roman" w:hAnsi="Times New Roman" w:cs="Times New Roman"/>
          <w:sz w:val="28"/>
          <w:szCs w:val="28"/>
        </w:rPr>
        <w:t>.201</w:t>
      </w:r>
      <w:r w:rsidR="0086770D">
        <w:rPr>
          <w:rFonts w:ascii="Times New Roman" w:hAnsi="Times New Roman" w:cs="Times New Roman"/>
          <w:sz w:val="28"/>
          <w:szCs w:val="28"/>
        </w:rPr>
        <w:t>5</w:t>
      </w:r>
      <w:r w:rsidRPr="000C0E02">
        <w:rPr>
          <w:rFonts w:ascii="Times New Roman" w:hAnsi="Times New Roman" w:cs="Times New Roman"/>
          <w:sz w:val="28"/>
          <w:szCs w:val="28"/>
        </w:rPr>
        <w:t xml:space="preserve"> </w:t>
      </w:r>
      <w:r w:rsidR="005F34B4">
        <w:rPr>
          <w:rFonts w:ascii="Times New Roman" w:hAnsi="Times New Roman" w:cs="Times New Roman"/>
          <w:sz w:val="28"/>
          <w:szCs w:val="28"/>
        </w:rPr>
        <w:t xml:space="preserve"> </w:t>
      </w:r>
      <w:r w:rsidRPr="000C0E0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C0E02">
        <w:rPr>
          <w:rFonts w:ascii="Times New Roman" w:hAnsi="Times New Roman" w:cs="Times New Roman"/>
          <w:sz w:val="28"/>
          <w:szCs w:val="28"/>
        </w:rPr>
        <w:t xml:space="preserve"> </w:t>
      </w:r>
      <w:r w:rsidR="005F34B4">
        <w:rPr>
          <w:rFonts w:ascii="Times New Roman" w:hAnsi="Times New Roman" w:cs="Times New Roman"/>
          <w:sz w:val="28"/>
          <w:szCs w:val="28"/>
        </w:rPr>
        <w:t>1243</w:t>
      </w:r>
      <w:r w:rsidRPr="000C0E0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F54CC" w:rsidRPr="000C0E02" w:rsidRDefault="009F54CC" w:rsidP="000C0E0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54CC" w:rsidRPr="000C0E02" w:rsidRDefault="009F54CC" w:rsidP="000C0E0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0E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0C0E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орядка проведения и критериях оценки эффективности реализации </w:t>
      </w:r>
      <w:r w:rsidR="008677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Pr="000C0E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 Иловлинского муниципального района Волгоградской области </w:t>
      </w:r>
    </w:p>
    <w:p w:rsidR="009F54CC" w:rsidRDefault="009F54CC" w:rsidP="000C0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4CC" w:rsidRPr="000C0E02" w:rsidRDefault="009F54CC" w:rsidP="000C0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4CC" w:rsidRPr="000C0E02" w:rsidRDefault="009F54CC" w:rsidP="005F3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           В соответствии с п.3 статьи 179 Бюджетного кодекса Российской Федерации администрация Иловлинского муниципального района</w:t>
      </w:r>
      <w:r w:rsidR="0086770D">
        <w:rPr>
          <w:rFonts w:ascii="Times New Roman" w:hAnsi="Times New Roman" w:cs="Times New Roman"/>
          <w:sz w:val="28"/>
          <w:szCs w:val="28"/>
        </w:rPr>
        <w:t xml:space="preserve">, </w:t>
      </w:r>
      <w:r w:rsidR="0086770D" w:rsidRPr="00D25D0D">
        <w:rPr>
          <w:rFonts w:ascii="Times New Roman" w:hAnsi="Times New Roman"/>
          <w:sz w:val="28"/>
          <w:szCs w:val="28"/>
        </w:rPr>
        <w:t>федерального  закона  172- ФЗ  от  28.07.2014</w:t>
      </w:r>
      <w:r w:rsidR="005F34B4">
        <w:rPr>
          <w:rFonts w:ascii="Times New Roman" w:hAnsi="Times New Roman"/>
          <w:sz w:val="28"/>
          <w:szCs w:val="28"/>
        </w:rPr>
        <w:t xml:space="preserve"> г</w:t>
      </w:r>
      <w:r w:rsidR="0086770D" w:rsidRPr="00D25D0D">
        <w:rPr>
          <w:rFonts w:ascii="Times New Roman" w:hAnsi="Times New Roman"/>
          <w:sz w:val="28"/>
          <w:szCs w:val="28"/>
        </w:rPr>
        <w:t>.  «О  стратегическом  планировании  в  Российской  Федерации»</w:t>
      </w:r>
      <w:r w:rsidR="0086770D">
        <w:rPr>
          <w:rFonts w:ascii="Times New Roman" w:hAnsi="Times New Roman" w:cs="Times New Roman"/>
          <w:sz w:val="28"/>
          <w:szCs w:val="28"/>
        </w:rPr>
        <w:t xml:space="preserve"> </w:t>
      </w:r>
      <w:r w:rsidR="00565BE3">
        <w:rPr>
          <w:rFonts w:ascii="Times New Roman" w:hAnsi="Times New Roman" w:cs="Times New Roman"/>
          <w:sz w:val="28"/>
          <w:szCs w:val="28"/>
        </w:rPr>
        <w:t xml:space="preserve">администрация Иловлинского  муниципального района      </w:t>
      </w:r>
      <w:r w:rsidRPr="000C0E0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F54CC" w:rsidRPr="000C0E02" w:rsidRDefault="009F54CC" w:rsidP="005F34B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C0E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прилагаемый «Порядок проведения и критерии оценки эффективности реализации </w:t>
      </w:r>
      <w:r w:rsidR="008677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Pr="000C0E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 Иловлинского</w:t>
      </w:r>
    </w:p>
    <w:p w:rsidR="009F54CC" w:rsidRPr="000C0E02" w:rsidRDefault="009F54CC" w:rsidP="005F34B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0E0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0C0E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F54CC" w:rsidRDefault="009F54CC" w:rsidP="005F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0E02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 распространяет свое действие на отношения, возникшие с 1 января 201</w:t>
      </w:r>
      <w:r w:rsidR="0086770D">
        <w:rPr>
          <w:rFonts w:ascii="Times New Roman" w:hAnsi="Times New Roman" w:cs="Times New Roman"/>
          <w:sz w:val="28"/>
          <w:szCs w:val="28"/>
        </w:rPr>
        <w:t>6</w:t>
      </w:r>
      <w:r w:rsidR="005F34B4">
        <w:rPr>
          <w:rFonts w:ascii="Times New Roman" w:hAnsi="Times New Roman" w:cs="Times New Roman"/>
          <w:sz w:val="28"/>
          <w:szCs w:val="28"/>
        </w:rPr>
        <w:t xml:space="preserve"> </w:t>
      </w:r>
      <w:r w:rsidRPr="000C0E02">
        <w:rPr>
          <w:rFonts w:ascii="Times New Roman" w:hAnsi="Times New Roman" w:cs="Times New Roman"/>
          <w:sz w:val="28"/>
          <w:szCs w:val="28"/>
        </w:rPr>
        <w:t xml:space="preserve">года  и подлежит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обнародованию. </w:t>
      </w:r>
    </w:p>
    <w:p w:rsidR="00E87FBB" w:rsidRPr="000C0E02" w:rsidRDefault="00DA395E" w:rsidP="005F34B4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770D" w:rsidRPr="0086770D">
        <w:rPr>
          <w:rFonts w:ascii="Times New Roman" w:hAnsi="Times New Roman" w:cs="Times New Roman"/>
          <w:sz w:val="28"/>
          <w:szCs w:val="28"/>
        </w:rPr>
        <w:t>3</w:t>
      </w:r>
      <w:r w:rsidR="0086770D">
        <w:rPr>
          <w:rFonts w:ascii="Times New Roman" w:hAnsi="Times New Roman" w:cs="Times New Roman"/>
        </w:rPr>
        <w:t>.</w:t>
      </w:r>
      <w:r w:rsidR="00E87FBB" w:rsidRPr="00E87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Иловлинского муниципального района  </w:t>
      </w:r>
      <w:r w:rsidR="00E87FBB">
        <w:rPr>
          <w:rFonts w:ascii="Times New Roman" w:hAnsi="Times New Roman" w:cs="Times New Roman"/>
          <w:sz w:val="28"/>
          <w:szCs w:val="28"/>
        </w:rPr>
        <w:t>о</w:t>
      </w:r>
      <w:r w:rsidR="00E87FBB" w:rsidRPr="000C0E02">
        <w:rPr>
          <w:rFonts w:ascii="Times New Roman" w:hAnsi="Times New Roman" w:cs="Times New Roman"/>
          <w:sz w:val="28"/>
          <w:szCs w:val="28"/>
        </w:rPr>
        <w:t xml:space="preserve">т  </w:t>
      </w:r>
      <w:r w:rsidR="00E87FBB">
        <w:rPr>
          <w:rFonts w:ascii="Times New Roman" w:hAnsi="Times New Roman" w:cs="Times New Roman"/>
          <w:sz w:val="28"/>
          <w:szCs w:val="28"/>
        </w:rPr>
        <w:t>07.</w:t>
      </w:r>
      <w:r w:rsidR="00E87FBB" w:rsidRPr="000C0E02">
        <w:rPr>
          <w:rFonts w:ascii="Times New Roman" w:hAnsi="Times New Roman" w:cs="Times New Roman"/>
          <w:sz w:val="28"/>
          <w:szCs w:val="28"/>
        </w:rPr>
        <w:t>1</w:t>
      </w:r>
      <w:r w:rsidR="00E87F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.2011 г.</w:t>
      </w:r>
      <w:r w:rsidR="00E87FBB">
        <w:rPr>
          <w:rFonts w:ascii="Times New Roman" w:hAnsi="Times New Roman" w:cs="Times New Roman"/>
          <w:sz w:val="28"/>
          <w:szCs w:val="28"/>
        </w:rPr>
        <w:t xml:space="preserve"> № 1491</w:t>
      </w:r>
      <w:r w:rsidR="00E87FBB" w:rsidRPr="000C0E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770D" w:rsidRPr="00DA395E" w:rsidRDefault="00DA395E" w:rsidP="005F34B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87FBB" w:rsidRPr="000C0E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E87FB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E87FBB" w:rsidRPr="000C0E02">
        <w:rPr>
          <w:rFonts w:ascii="Times New Roman" w:hAnsi="Times New Roman" w:cs="Times New Roman"/>
          <w:b w:val="0"/>
          <w:bCs w:val="0"/>
          <w:sz w:val="28"/>
          <w:szCs w:val="28"/>
        </w:rPr>
        <w:t>орядка проведения и критериях оценки эффективности реализации долгосрочных целевых программ Иловлинского муниципально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района Волгоградской области».</w:t>
      </w:r>
    </w:p>
    <w:p w:rsidR="009F54CC" w:rsidRPr="000C0E02" w:rsidRDefault="0086770D" w:rsidP="005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9F54CC" w:rsidRPr="000C0E02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F34B4">
        <w:rPr>
          <w:rFonts w:ascii="Times New Roman" w:hAnsi="Times New Roman" w:cs="Times New Roman"/>
          <w:sz w:val="28"/>
          <w:szCs w:val="28"/>
        </w:rPr>
        <w:t>за исполнением</w:t>
      </w:r>
      <w:r w:rsidR="009F54CC" w:rsidRPr="000C0E02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заместителя Главы администрации Иловлинского муниципального района Н.</w:t>
      </w:r>
      <w:r w:rsidR="00F15D4A">
        <w:rPr>
          <w:rFonts w:ascii="Times New Roman" w:hAnsi="Times New Roman" w:cs="Times New Roman"/>
          <w:sz w:val="28"/>
          <w:szCs w:val="28"/>
        </w:rPr>
        <w:t>В Бурдыко</w:t>
      </w:r>
      <w:r w:rsidR="009F54CC" w:rsidRPr="000C0E02">
        <w:rPr>
          <w:rFonts w:ascii="Times New Roman" w:hAnsi="Times New Roman" w:cs="Times New Roman"/>
          <w:sz w:val="28"/>
          <w:szCs w:val="28"/>
        </w:rPr>
        <w:t>.</w:t>
      </w:r>
    </w:p>
    <w:p w:rsidR="009F54CC" w:rsidRDefault="009F54CC" w:rsidP="005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CC" w:rsidRPr="000C0E02" w:rsidRDefault="009F54CC" w:rsidP="005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CC" w:rsidRPr="000C0E02" w:rsidRDefault="009F54CC" w:rsidP="005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B4" w:rsidRDefault="009F54CC" w:rsidP="005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0C0E0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0E02">
        <w:rPr>
          <w:rFonts w:ascii="Times New Roman" w:hAnsi="Times New Roman" w:cs="Times New Roman"/>
          <w:sz w:val="28"/>
          <w:szCs w:val="28"/>
        </w:rPr>
        <w:t xml:space="preserve"> </w:t>
      </w:r>
      <w:r w:rsidR="005F34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F54CC" w:rsidRDefault="009F54CC" w:rsidP="005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Иловлинского</w:t>
      </w:r>
      <w:r w:rsidR="005F34B4">
        <w:rPr>
          <w:rFonts w:ascii="Times New Roman" w:hAnsi="Times New Roman" w:cs="Times New Roman"/>
          <w:sz w:val="28"/>
          <w:szCs w:val="28"/>
        </w:rPr>
        <w:t xml:space="preserve"> </w:t>
      </w:r>
      <w:r w:rsidRPr="000C0E0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О.Ю. Попов </w:t>
      </w:r>
    </w:p>
    <w:p w:rsidR="009F54CC" w:rsidRDefault="009F54CC" w:rsidP="005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CC" w:rsidRDefault="009F54CC" w:rsidP="005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CC" w:rsidRDefault="009F54CC" w:rsidP="005F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CC" w:rsidRPr="000C0E02" w:rsidRDefault="009F54CC" w:rsidP="005F34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54CC" w:rsidRDefault="009F54CC" w:rsidP="005F34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9F54CC" w:rsidRDefault="009F54CC" w:rsidP="000C0E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54CC" w:rsidRDefault="009F54CC" w:rsidP="000C0E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34B4" w:rsidRDefault="009F54CC" w:rsidP="000C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F54CC" w:rsidRPr="000C0E02" w:rsidRDefault="005F34B4" w:rsidP="000C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9F54CC">
        <w:rPr>
          <w:rFonts w:ascii="Times New Roman" w:hAnsi="Times New Roman" w:cs="Times New Roman"/>
          <w:sz w:val="28"/>
          <w:szCs w:val="28"/>
        </w:rPr>
        <w:t xml:space="preserve">  </w:t>
      </w:r>
      <w:r w:rsidR="009F54CC" w:rsidRPr="000C0E02">
        <w:rPr>
          <w:rFonts w:ascii="Times New Roman" w:hAnsi="Times New Roman" w:cs="Times New Roman"/>
          <w:sz w:val="28"/>
          <w:szCs w:val="28"/>
        </w:rPr>
        <w:t>У</w:t>
      </w:r>
      <w:r w:rsidR="009F54CC">
        <w:rPr>
          <w:rFonts w:ascii="Times New Roman" w:hAnsi="Times New Roman" w:cs="Times New Roman"/>
          <w:sz w:val="28"/>
          <w:szCs w:val="28"/>
        </w:rPr>
        <w:t xml:space="preserve">ТВЕРЖДЕН </w:t>
      </w:r>
      <w:r w:rsidR="009F54CC" w:rsidRPr="000C0E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4CC" w:rsidRPr="000C0E02" w:rsidRDefault="009F54CC" w:rsidP="000C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</w:t>
      </w:r>
      <w:r w:rsidRPr="000C0E0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F54CC" w:rsidRDefault="009F54CC" w:rsidP="000C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C0E02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</w:p>
    <w:p w:rsidR="009F54CC" w:rsidRPr="000C0E02" w:rsidRDefault="009F54CC" w:rsidP="000C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34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0E02">
        <w:rPr>
          <w:rFonts w:ascii="Times New Roman" w:hAnsi="Times New Roman" w:cs="Times New Roman"/>
          <w:sz w:val="28"/>
          <w:szCs w:val="28"/>
        </w:rPr>
        <w:t xml:space="preserve">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395E">
        <w:rPr>
          <w:rFonts w:ascii="Times New Roman" w:hAnsi="Times New Roman" w:cs="Times New Roman"/>
          <w:sz w:val="28"/>
          <w:szCs w:val="28"/>
        </w:rPr>
        <w:t>2</w:t>
      </w:r>
      <w:r w:rsidR="005F34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A39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F34B4">
        <w:rPr>
          <w:rFonts w:ascii="Times New Roman" w:hAnsi="Times New Roman" w:cs="Times New Roman"/>
          <w:sz w:val="28"/>
          <w:szCs w:val="28"/>
        </w:rPr>
        <w:t>1243</w:t>
      </w:r>
    </w:p>
    <w:p w:rsidR="009F54CC" w:rsidRPr="000C0E02" w:rsidRDefault="009F54CC" w:rsidP="000C0E0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F54CC" w:rsidRPr="000C0E02" w:rsidRDefault="009F54CC" w:rsidP="000C0E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0E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0E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0E02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0E02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0E02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0E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0E02">
        <w:rPr>
          <w:rFonts w:ascii="Times New Roman" w:hAnsi="Times New Roman" w:cs="Times New Roman"/>
          <w:sz w:val="32"/>
          <w:szCs w:val="32"/>
        </w:rPr>
        <w:t xml:space="preserve">К </w:t>
      </w:r>
    </w:p>
    <w:p w:rsidR="009F54CC" w:rsidRDefault="009F54CC" w:rsidP="000C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0E02">
        <w:rPr>
          <w:rFonts w:ascii="Times New Roman" w:hAnsi="Times New Roman" w:cs="Times New Roman"/>
          <w:sz w:val="28"/>
          <w:szCs w:val="28"/>
        </w:rPr>
        <w:t xml:space="preserve">роведения и критерии оценки эффективности реализации </w:t>
      </w:r>
      <w:r w:rsidR="00DA395E">
        <w:rPr>
          <w:rFonts w:ascii="Times New Roman" w:hAnsi="Times New Roman" w:cs="Times New Roman"/>
          <w:sz w:val="28"/>
          <w:szCs w:val="28"/>
        </w:rPr>
        <w:t>муниципальных</w:t>
      </w:r>
      <w:r w:rsidRPr="000C0E02">
        <w:rPr>
          <w:rFonts w:ascii="Times New Roman" w:hAnsi="Times New Roman" w:cs="Times New Roman"/>
          <w:sz w:val="28"/>
          <w:szCs w:val="28"/>
        </w:rPr>
        <w:t xml:space="preserve"> программ Иловлинского муниципального района</w:t>
      </w:r>
    </w:p>
    <w:p w:rsidR="009F54CC" w:rsidRDefault="009F54CC" w:rsidP="000C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9F54CC" w:rsidRDefault="009F54CC" w:rsidP="000C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4CC" w:rsidRPr="000C0E02" w:rsidRDefault="009F54CC" w:rsidP="000C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CC" w:rsidRPr="000C0E02" w:rsidRDefault="009F54CC" w:rsidP="000C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1.Настоящий П</w:t>
      </w:r>
      <w:r w:rsidRPr="000C0E02">
        <w:rPr>
          <w:rFonts w:ascii="Times New Roman" w:hAnsi="Times New Roman" w:cs="Times New Roman"/>
          <w:sz w:val="28"/>
          <w:szCs w:val="28"/>
        </w:rPr>
        <w:t xml:space="preserve">орядок определяет правила проведения оценки эффективности мероприятий </w:t>
      </w:r>
      <w:r w:rsidR="00DA395E">
        <w:rPr>
          <w:rFonts w:ascii="Times New Roman" w:hAnsi="Times New Roman" w:cs="Times New Roman"/>
          <w:sz w:val="28"/>
          <w:szCs w:val="28"/>
        </w:rPr>
        <w:t>муниципальных</w:t>
      </w:r>
      <w:r w:rsidRPr="000C0E02">
        <w:rPr>
          <w:rFonts w:ascii="Times New Roman" w:hAnsi="Times New Roman" w:cs="Times New Roman"/>
          <w:sz w:val="28"/>
          <w:szCs w:val="28"/>
        </w:rPr>
        <w:t xml:space="preserve"> программ Иловлинского муниципального района.</w:t>
      </w:r>
    </w:p>
    <w:p w:rsidR="009F54CC" w:rsidRPr="000C0E02" w:rsidRDefault="009F54CC" w:rsidP="000C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         2.Оценка эффективности </w:t>
      </w:r>
      <w:r w:rsidR="000A0EBC">
        <w:rPr>
          <w:rFonts w:ascii="Times New Roman" w:hAnsi="Times New Roman" w:cs="Times New Roman"/>
          <w:sz w:val="28"/>
          <w:szCs w:val="28"/>
        </w:rPr>
        <w:t>муниципальных</w:t>
      </w:r>
      <w:r w:rsidR="000A0EBC" w:rsidRPr="000C0E02">
        <w:rPr>
          <w:rFonts w:ascii="Times New Roman" w:hAnsi="Times New Roman" w:cs="Times New Roman"/>
          <w:sz w:val="28"/>
          <w:szCs w:val="28"/>
        </w:rPr>
        <w:t xml:space="preserve"> </w:t>
      </w:r>
      <w:r w:rsidR="000A0EBC">
        <w:rPr>
          <w:rFonts w:ascii="Times New Roman" w:hAnsi="Times New Roman" w:cs="Times New Roman"/>
          <w:sz w:val="28"/>
          <w:szCs w:val="28"/>
        </w:rPr>
        <w:t xml:space="preserve"> </w:t>
      </w:r>
      <w:r w:rsidRPr="000C0E02">
        <w:rPr>
          <w:rFonts w:ascii="Times New Roman" w:hAnsi="Times New Roman" w:cs="Times New Roman"/>
          <w:sz w:val="28"/>
          <w:szCs w:val="28"/>
        </w:rPr>
        <w:t xml:space="preserve">программ (далее именуемая - программа) осуществляется в целях достижения оптимального соотношения связанных с их реализацией затрат и достигаемых в ходе реализации результатов, а также  обеспечения соблюдения следующих принципов бюджетной системы Российской Федерации: </w:t>
      </w:r>
    </w:p>
    <w:p w:rsidR="009F54CC" w:rsidRPr="000C0E02" w:rsidRDefault="009F54CC" w:rsidP="000C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C0E02">
        <w:rPr>
          <w:rFonts w:ascii="Times New Roman" w:hAnsi="Times New Roman" w:cs="Times New Roman"/>
          <w:sz w:val="28"/>
          <w:szCs w:val="28"/>
        </w:rPr>
        <w:t>- результативности и эффективности использования бюджетных средств;</w:t>
      </w:r>
    </w:p>
    <w:p w:rsidR="009F54CC" w:rsidRPr="000C0E02" w:rsidRDefault="009F54CC" w:rsidP="005E0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- прозрачности бюджета;</w:t>
      </w:r>
    </w:p>
    <w:p w:rsidR="009F54CC" w:rsidRPr="000C0E02" w:rsidRDefault="009F54CC" w:rsidP="005E0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- достоверности бюджета;</w:t>
      </w:r>
    </w:p>
    <w:p w:rsidR="009F54CC" w:rsidRPr="000C0E02" w:rsidRDefault="009F54CC" w:rsidP="005E0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- адресности и целевого характера бюджетных средств.</w:t>
      </w:r>
    </w:p>
    <w:p w:rsidR="009F54CC" w:rsidRPr="000C0E02" w:rsidRDefault="009F54CC" w:rsidP="000C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          3.Оценка эффективности реализации программы осуществляется муниципальным заказчиком программы по годам и этапам  в течение всего срока  её реализации.</w:t>
      </w:r>
    </w:p>
    <w:p w:rsidR="009F54CC" w:rsidRPr="000C0E02" w:rsidRDefault="009F54CC" w:rsidP="000C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B50AB8">
        <w:rPr>
          <w:rFonts w:ascii="Times New Roman" w:hAnsi="Times New Roman" w:cs="Times New Roman"/>
          <w:sz w:val="28"/>
          <w:szCs w:val="28"/>
        </w:rPr>
        <w:t>Разработчик</w:t>
      </w:r>
      <w:r w:rsidRPr="000C0E02">
        <w:rPr>
          <w:rFonts w:ascii="Times New Roman" w:hAnsi="Times New Roman" w:cs="Times New Roman"/>
          <w:sz w:val="28"/>
          <w:szCs w:val="28"/>
        </w:rPr>
        <w:t xml:space="preserve"> программы представляет в отдел экономической политики администрации Иловлинского муниципального района (далее именуется – отдел экономической политики) в составе  ежегодного доклада о ходе выполнения работ по целевой программе  информацию об оценке эффективности реализации целевой программы по форме согласно приложению  и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</w:p>
    <w:p w:rsidR="009F54CC" w:rsidRPr="000C0E02" w:rsidRDefault="009F54CC" w:rsidP="000C0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         5.</w:t>
      </w:r>
      <w:r w:rsidR="00ED7B29" w:rsidRPr="00ED7B29">
        <w:rPr>
          <w:rFonts w:ascii="Times New Roman" w:hAnsi="Times New Roman" w:cs="Times New Roman"/>
          <w:sz w:val="28"/>
          <w:szCs w:val="28"/>
        </w:rPr>
        <w:t xml:space="preserve"> </w:t>
      </w:r>
      <w:r w:rsidR="00ED7B29">
        <w:rPr>
          <w:rFonts w:ascii="Times New Roman" w:hAnsi="Times New Roman" w:cs="Times New Roman"/>
          <w:sz w:val="28"/>
          <w:szCs w:val="28"/>
        </w:rPr>
        <w:t>Разработчик</w:t>
      </w:r>
      <w:r w:rsidR="00ED7B29" w:rsidRPr="000C0E02">
        <w:rPr>
          <w:rFonts w:ascii="Times New Roman" w:hAnsi="Times New Roman" w:cs="Times New Roman"/>
          <w:sz w:val="28"/>
          <w:szCs w:val="28"/>
        </w:rPr>
        <w:t xml:space="preserve"> </w:t>
      </w:r>
      <w:r w:rsidRPr="000C0E02">
        <w:rPr>
          <w:rFonts w:ascii="Times New Roman" w:hAnsi="Times New Roman" w:cs="Times New Roman"/>
          <w:sz w:val="28"/>
          <w:szCs w:val="28"/>
        </w:rPr>
        <w:t>программы для проведения оценки эффективности реализации программы  использует целевые индикаторы и показатели, содержащиеся в программе.</w:t>
      </w:r>
    </w:p>
    <w:p w:rsidR="009F54CC" w:rsidRPr="000C0E02" w:rsidRDefault="009F54CC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В процессе  проведения оценки эффективности реализации программ осуществляется сопоставление достигнутых показателей с целевыми индикаторами, содержащимися в программе.</w:t>
      </w:r>
    </w:p>
    <w:p w:rsidR="009F54CC" w:rsidRPr="000C0E02" w:rsidRDefault="009F54CC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6.Оценка эффективности реализации  программы должна содержать общую оценку вклада программы в экономическое развитие муниципального района, а также оценку эффективности расходования бюджетных средств.</w:t>
      </w:r>
    </w:p>
    <w:p w:rsidR="009F54CC" w:rsidRPr="000C0E02" w:rsidRDefault="009F54CC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lastRenderedPageBreak/>
        <w:t>Общая оценка вклада программы в экономическое развитие муниципального района должна содержать оценку социальных, экономических и  (или)  экологических последствий  от её реализации.</w:t>
      </w:r>
    </w:p>
    <w:p w:rsidR="009F54CC" w:rsidRPr="000C0E02" w:rsidRDefault="009F54CC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Оценка вклада программы в экономическое развитие муниципального района производится по следующим направлениям:</w:t>
      </w:r>
    </w:p>
    <w:p w:rsidR="009F54CC" w:rsidRPr="000C0E02" w:rsidRDefault="009F54CC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- степень достижения целей;</w:t>
      </w:r>
    </w:p>
    <w:p w:rsidR="009F54CC" w:rsidRPr="000C0E02" w:rsidRDefault="009F54CC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- степень соответствия запланированному уровню затрат.</w:t>
      </w:r>
    </w:p>
    <w:p w:rsidR="009F54CC" w:rsidRPr="000C0E02" w:rsidRDefault="009F54CC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Бюджетная эффективность программы определяется как изменение финансовых поступлений в бюджеты всех уровней вследствие её  реализации и изменение объема и состава расходных обязательств.</w:t>
      </w:r>
    </w:p>
    <w:p w:rsidR="009F54CC" w:rsidRPr="000C0E02" w:rsidRDefault="009F54CC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Оценка бюджетной эффективности проводится раздельно по всем уровням бюджетной системы.</w:t>
      </w:r>
    </w:p>
    <w:p w:rsidR="009F54CC" w:rsidRPr="000C0E02" w:rsidRDefault="009F54CC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7. Информация об оценке эффективности реализации программы, подготовленная  </w:t>
      </w:r>
      <w:r w:rsidR="00ED7B29">
        <w:rPr>
          <w:rFonts w:ascii="Times New Roman" w:hAnsi="Times New Roman" w:cs="Times New Roman"/>
          <w:sz w:val="28"/>
          <w:szCs w:val="28"/>
        </w:rPr>
        <w:t>Разработчиком</w:t>
      </w:r>
      <w:r w:rsidRPr="000C0E02">
        <w:rPr>
          <w:rFonts w:ascii="Times New Roman" w:hAnsi="Times New Roman" w:cs="Times New Roman"/>
          <w:sz w:val="28"/>
          <w:szCs w:val="28"/>
        </w:rPr>
        <w:t xml:space="preserve"> (</w:t>
      </w:r>
      <w:r w:rsidR="00ED7B29">
        <w:rPr>
          <w:rFonts w:ascii="Times New Roman" w:hAnsi="Times New Roman" w:cs="Times New Roman"/>
          <w:sz w:val="28"/>
          <w:szCs w:val="28"/>
        </w:rPr>
        <w:t>Разработчиком</w:t>
      </w:r>
      <w:r w:rsidRPr="000C0E02">
        <w:rPr>
          <w:rFonts w:ascii="Times New Roman" w:hAnsi="Times New Roman" w:cs="Times New Roman"/>
          <w:sz w:val="28"/>
          <w:szCs w:val="28"/>
        </w:rPr>
        <w:t>-ко</w:t>
      </w:r>
      <w:r w:rsidR="00FD5CD0">
        <w:rPr>
          <w:rFonts w:ascii="Times New Roman" w:hAnsi="Times New Roman" w:cs="Times New Roman"/>
          <w:sz w:val="28"/>
          <w:szCs w:val="28"/>
        </w:rPr>
        <w:t>о</w:t>
      </w:r>
      <w:r w:rsidRPr="000C0E02">
        <w:rPr>
          <w:rFonts w:ascii="Times New Roman" w:hAnsi="Times New Roman" w:cs="Times New Roman"/>
          <w:sz w:val="28"/>
          <w:szCs w:val="28"/>
        </w:rPr>
        <w:t>р</w:t>
      </w:r>
      <w:r w:rsidR="00FD5CD0">
        <w:rPr>
          <w:rFonts w:ascii="Times New Roman" w:hAnsi="Times New Roman" w:cs="Times New Roman"/>
          <w:sz w:val="28"/>
          <w:szCs w:val="28"/>
        </w:rPr>
        <w:t>денатором</w:t>
      </w:r>
      <w:r w:rsidRPr="000C0E02">
        <w:rPr>
          <w:rFonts w:ascii="Times New Roman" w:hAnsi="Times New Roman" w:cs="Times New Roman"/>
          <w:sz w:val="28"/>
          <w:szCs w:val="28"/>
        </w:rPr>
        <w:t>), рассматривается  отделом экономической политики.</w:t>
      </w:r>
    </w:p>
    <w:p w:rsidR="009F54CC" w:rsidRPr="000C0E02" w:rsidRDefault="009F54CC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указанной информации отдел экономической политики готовит заключение о целесообразности  дальнейшей реализации </w:t>
      </w:r>
      <w:r w:rsidR="000A0EBC">
        <w:rPr>
          <w:rFonts w:ascii="Times New Roman" w:hAnsi="Times New Roman" w:cs="Times New Roman"/>
          <w:sz w:val="28"/>
          <w:szCs w:val="28"/>
        </w:rPr>
        <w:t xml:space="preserve"> </w:t>
      </w:r>
      <w:r w:rsidRPr="000C0E02">
        <w:rPr>
          <w:rFonts w:ascii="Times New Roman" w:hAnsi="Times New Roman" w:cs="Times New Roman"/>
          <w:sz w:val="28"/>
          <w:szCs w:val="28"/>
        </w:rPr>
        <w:t xml:space="preserve">программы и направляет его на рассмотрение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0E02">
        <w:rPr>
          <w:rFonts w:ascii="Times New Roman" w:hAnsi="Times New Roman" w:cs="Times New Roman"/>
          <w:sz w:val="28"/>
          <w:szCs w:val="28"/>
        </w:rPr>
        <w:t>лаве района.</w:t>
      </w:r>
    </w:p>
    <w:p w:rsidR="009F54CC" w:rsidRDefault="009F54CC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>8. В случае неэффективной реализации программы,  отдел экономической политики не позднее, чем за один месяц до дня представления в Думу Иловлинского муниципального района проекта бюджета на очередной финансовый год  и плановый период, может принять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B8" w:rsidRDefault="00B50AB8" w:rsidP="004415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AB8" w:rsidRDefault="00B50AB8" w:rsidP="004415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AB8" w:rsidRDefault="00B50AB8" w:rsidP="004415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AB8" w:rsidRDefault="00B50AB8" w:rsidP="004415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AB8" w:rsidRDefault="00B50AB8" w:rsidP="004415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AB8" w:rsidRDefault="00B50AB8" w:rsidP="004415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AB8" w:rsidRDefault="00B50AB8" w:rsidP="004415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AB8" w:rsidRDefault="00B50AB8" w:rsidP="004415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AB8" w:rsidRDefault="00B50AB8" w:rsidP="004415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4415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44156F" w:rsidRDefault="0044156F" w:rsidP="00441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Pr="00441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0E02">
        <w:rPr>
          <w:rFonts w:ascii="Times New Roman" w:hAnsi="Times New Roman" w:cs="Times New Roman"/>
          <w:sz w:val="28"/>
          <w:szCs w:val="28"/>
        </w:rPr>
        <w:t xml:space="preserve">роведения </w:t>
      </w:r>
    </w:p>
    <w:p w:rsidR="0044156F" w:rsidRDefault="0044156F" w:rsidP="00441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и критерии оценки эффективности </w:t>
      </w:r>
    </w:p>
    <w:p w:rsidR="0044156F" w:rsidRDefault="0044156F" w:rsidP="00441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E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C0E02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44156F" w:rsidRDefault="0044156F" w:rsidP="004415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оценке реализации муниципальной программы</w:t>
      </w: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___________________</w:t>
      </w:r>
    </w:p>
    <w:p w:rsidR="0044156F" w:rsidRP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отчетный период</w:t>
      </w: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850"/>
        <w:gridCol w:w="709"/>
        <w:gridCol w:w="992"/>
        <w:gridCol w:w="992"/>
        <w:gridCol w:w="993"/>
        <w:gridCol w:w="850"/>
        <w:gridCol w:w="992"/>
        <w:gridCol w:w="957"/>
      </w:tblGrid>
      <w:tr w:rsidR="00161381" w:rsidRPr="00161381" w:rsidTr="00161381">
        <w:tc>
          <w:tcPr>
            <w:tcW w:w="2269" w:type="dxa"/>
            <w:vMerge w:val="restart"/>
          </w:tcPr>
          <w:p w:rsidR="00B5298B" w:rsidRPr="00161381" w:rsidRDefault="00B5298B" w:rsidP="0016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709" w:type="dxa"/>
            <w:vMerge w:val="restart"/>
          </w:tcPr>
          <w:p w:rsidR="00B5298B" w:rsidRPr="00161381" w:rsidRDefault="00B5298B" w:rsidP="0016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3" w:type="dxa"/>
            <w:gridSpan w:val="4"/>
          </w:tcPr>
          <w:p w:rsidR="00B5298B" w:rsidRPr="00161381" w:rsidRDefault="00B5298B" w:rsidP="0016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предусмотренные программой</w:t>
            </w:r>
          </w:p>
        </w:tc>
        <w:tc>
          <w:tcPr>
            <w:tcW w:w="3792" w:type="dxa"/>
            <w:gridSpan w:val="4"/>
          </w:tcPr>
          <w:p w:rsidR="00B5298B" w:rsidRPr="00161381" w:rsidRDefault="00B5298B" w:rsidP="0016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результаты</w:t>
            </w:r>
          </w:p>
        </w:tc>
      </w:tr>
      <w:tr w:rsidR="00161381" w:rsidRPr="00161381" w:rsidTr="00161381">
        <w:tc>
          <w:tcPr>
            <w:tcW w:w="2269" w:type="dxa"/>
            <w:vMerge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7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61381" w:rsidRPr="00161381" w:rsidTr="00161381">
        <w:tc>
          <w:tcPr>
            <w:tcW w:w="2269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1381" w:rsidRPr="00161381" w:rsidTr="00161381">
        <w:tc>
          <w:tcPr>
            <w:tcW w:w="2269" w:type="dxa"/>
          </w:tcPr>
          <w:p w:rsidR="00B5298B" w:rsidRPr="00161381" w:rsidRDefault="00B5298B" w:rsidP="0016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98B" w:rsidRPr="00161381" w:rsidRDefault="00B5298B" w:rsidP="0016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298B" w:rsidRPr="00161381" w:rsidRDefault="00B5298B" w:rsidP="0016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B5298B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</w:t>
      </w:r>
    </w:p>
    <w:p w:rsidR="0044156F" w:rsidRDefault="0044156F" w:rsidP="00B5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B5298B" w:rsidP="00B5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B5298B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__________________/_____________________/</w:t>
      </w:r>
    </w:p>
    <w:p w:rsidR="0044156F" w:rsidRPr="00B5298B" w:rsidRDefault="00B5298B" w:rsidP="00B5298B">
      <w:pPr>
        <w:tabs>
          <w:tab w:val="left" w:pos="33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подпись                                       ФИО</w:t>
      </w: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B5298B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_____________________/____________________/</w:t>
      </w:r>
    </w:p>
    <w:p w:rsidR="0044156F" w:rsidRDefault="00B5298B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ФИО</w:t>
      </w: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56F" w:rsidRDefault="0044156F" w:rsidP="000C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156F" w:rsidSect="005F34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6451A"/>
    <w:rsid w:val="000A0EBC"/>
    <w:rsid w:val="000C0E02"/>
    <w:rsid w:val="000F5825"/>
    <w:rsid w:val="00161381"/>
    <w:rsid w:val="00170763"/>
    <w:rsid w:val="0019250F"/>
    <w:rsid w:val="00235719"/>
    <w:rsid w:val="00246A6E"/>
    <w:rsid w:val="00253942"/>
    <w:rsid w:val="0027178F"/>
    <w:rsid w:val="00326C9F"/>
    <w:rsid w:val="003A213B"/>
    <w:rsid w:val="003F2FBA"/>
    <w:rsid w:val="00413C07"/>
    <w:rsid w:val="0044156F"/>
    <w:rsid w:val="00471D18"/>
    <w:rsid w:val="004925B3"/>
    <w:rsid w:val="00496AA7"/>
    <w:rsid w:val="00533762"/>
    <w:rsid w:val="00565BE3"/>
    <w:rsid w:val="00592240"/>
    <w:rsid w:val="005D1106"/>
    <w:rsid w:val="005E0E53"/>
    <w:rsid w:val="005F1DD7"/>
    <w:rsid w:val="005F34B4"/>
    <w:rsid w:val="00606DBC"/>
    <w:rsid w:val="0062603C"/>
    <w:rsid w:val="007008C7"/>
    <w:rsid w:val="007E6334"/>
    <w:rsid w:val="00854CE2"/>
    <w:rsid w:val="0086770D"/>
    <w:rsid w:val="008F627E"/>
    <w:rsid w:val="00997692"/>
    <w:rsid w:val="009F54CC"/>
    <w:rsid w:val="00A03FD0"/>
    <w:rsid w:val="00B50AB8"/>
    <w:rsid w:val="00B5298B"/>
    <w:rsid w:val="00B63A40"/>
    <w:rsid w:val="00BC4EA2"/>
    <w:rsid w:val="00C4486F"/>
    <w:rsid w:val="00C62E0A"/>
    <w:rsid w:val="00C76FDB"/>
    <w:rsid w:val="00CB6D43"/>
    <w:rsid w:val="00CE1B5C"/>
    <w:rsid w:val="00D35626"/>
    <w:rsid w:val="00DA395E"/>
    <w:rsid w:val="00DB6F1C"/>
    <w:rsid w:val="00DC4A27"/>
    <w:rsid w:val="00DD7FF0"/>
    <w:rsid w:val="00DF5830"/>
    <w:rsid w:val="00E87FBB"/>
    <w:rsid w:val="00EA5371"/>
    <w:rsid w:val="00ED7B29"/>
    <w:rsid w:val="00F15D4A"/>
    <w:rsid w:val="00FD5CD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E572A-6C85-4759-8E47-B28A6653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2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0E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locked/>
    <w:rsid w:val="0044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</dc:creator>
  <cp:keywords/>
  <dc:description/>
  <cp:lastModifiedBy>Диана Чувашина</cp:lastModifiedBy>
  <cp:revision>2</cp:revision>
  <cp:lastPrinted>2015-12-28T08:14:00Z</cp:lastPrinted>
  <dcterms:created xsi:type="dcterms:W3CDTF">2019-12-03T09:49:00Z</dcterms:created>
  <dcterms:modified xsi:type="dcterms:W3CDTF">2019-12-03T09:49:00Z</dcterms:modified>
</cp:coreProperties>
</file>