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08" w:rsidRPr="002D4378" w:rsidRDefault="006E0429" w:rsidP="006E04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D4378">
        <w:rPr>
          <w:b/>
          <w:sz w:val="24"/>
          <w:szCs w:val="24"/>
        </w:rPr>
        <w:t xml:space="preserve">Информация  для </w:t>
      </w:r>
      <w:r w:rsidR="00080468" w:rsidRPr="002D4378">
        <w:rPr>
          <w:b/>
          <w:sz w:val="24"/>
          <w:szCs w:val="24"/>
        </w:rPr>
        <w:t xml:space="preserve">предпринимателей, работающих в сфере </w:t>
      </w:r>
      <w:r w:rsidRPr="002D4378">
        <w:rPr>
          <w:b/>
          <w:sz w:val="24"/>
          <w:szCs w:val="24"/>
        </w:rPr>
        <w:t xml:space="preserve">бытового обслуживания населения </w:t>
      </w:r>
      <w:r w:rsidR="00080468" w:rsidRPr="002D4378">
        <w:rPr>
          <w:b/>
          <w:sz w:val="24"/>
          <w:szCs w:val="24"/>
        </w:rPr>
        <w:t xml:space="preserve">Иловлинского муниципального района </w:t>
      </w:r>
      <w:r w:rsidRPr="002D4378">
        <w:rPr>
          <w:b/>
          <w:sz w:val="24"/>
          <w:szCs w:val="24"/>
        </w:rPr>
        <w:t>о мерах государственной поддержки предпринимательства в Волгоградской области</w:t>
      </w:r>
      <w:r w:rsidR="00080468" w:rsidRPr="002D4378">
        <w:rPr>
          <w:b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1"/>
        <w:gridCol w:w="2649"/>
        <w:gridCol w:w="3143"/>
        <w:gridCol w:w="2778"/>
      </w:tblGrid>
      <w:tr w:rsidR="00DC70BE" w:rsidRPr="002D4378" w:rsidTr="002D4378">
        <w:tc>
          <w:tcPr>
            <w:tcW w:w="523" w:type="pct"/>
          </w:tcPr>
          <w:p w:rsidR="00DD31F0" w:rsidRPr="002D4378" w:rsidRDefault="00DD31F0" w:rsidP="006E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378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384" w:type="pct"/>
          </w:tcPr>
          <w:p w:rsidR="00DD31F0" w:rsidRPr="002D4378" w:rsidRDefault="00DD31F0" w:rsidP="00DD31F0">
            <w:pPr>
              <w:pStyle w:val="Default"/>
              <w:jc w:val="center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2D4378">
              <w:rPr>
                <w:b/>
                <w:bCs/>
                <w:sz w:val="20"/>
                <w:szCs w:val="20"/>
              </w:rPr>
              <w:t>государ-ственной</w:t>
            </w:r>
            <w:proofErr w:type="spellEnd"/>
            <w:proofErr w:type="gramEnd"/>
            <w:r w:rsidRPr="002D4378">
              <w:rPr>
                <w:b/>
                <w:bCs/>
                <w:sz w:val="20"/>
                <w:szCs w:val="20"/>
              </w:rPr>
              <w:t xml:space="preserve"> поддержки </w:t>
            </w:r>
          </w:p>
          <w:p w:rsidR="00DD31F0" w:rsidRPr="002D4378" w:rsidRDefault="00DD31F0" w:rsidP="00DD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DD31F0" w:rsidRPr="002D4378" w:rsidRDefault="00DD31F0" w:rsidP="00DD31F0">
            <w:pPr>
              <w:pStyle w:val="Default"/>
              <w:jc w:val="center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Условия предоставления государственной поддержки </w:t>
            </w:r>
          </w:p>
          <w:p w:rsidR="00DD31F0" w:rsidRPr="002D4378" w:rsidRDefault="00DD31F0" w:rsidP="006E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pct"/>
          </w:tcPr>
          <w:p w:rsidR="00DD31F0" w:rsidRPr="002D4378" w:rsidRDefault="00DD31F0" w:rsidP="00DD31F0">
            <w:pPr>
              <w:pStyle w:val="Default"/>
              <w:jc w:val="center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Основания для предоставления </w:t>
            </w:r>
          </w:p>
          <w:p w:rsidR="00DD31F0" w:rsidRPr="002D4378" w:rsidRDefault="00DD31F0" w:rsidP="006E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1F0" w:rsidRPr="002D4378" w:rsidTr="002D4378">
        <w:tc>
          <w:tcPr>
            <w:tcW w:w="5000" w:type="pct"/>
            <w:gridSpan w:val="4"/>
          </w:tcPr>
          <w:p w:rsidR="00DD31F0" w:rsidRPr="002D4378" w:rsidRDefault="00DD31F0" w:rsidP="00DD31F0">
            <w:pPr>
              <w:pStyle w:val="Default"/>
              <w:jc w:val="center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ИМУЩЕСТВЕННАЯ ПОДДЕРЖКА </w:t>
            </w:r>
          </w:p>
          <w:p w:rsidR="00DD31F0" w:rsidRPr="002D4378" w:rsidRDefault="00DD31F0" w:rsidP="006E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0BE" w:rsidRPr="002D4378" w:rsidTr="002D4378">
        <w:tc>
          <w:tcPr>
            <w:tcW w:w="523" w:type="pct"/>
          </w:tcPr>
          <w:p w:rsidR="00DD31F0" w:rsidRPr="002D4378" w:rsidRDefault="00DD31F0" w:rsidP="006E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4" w:type="pct"/>
          </w:tcPr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Предоставление имущественной поддержки субъектам малого предпринимательства </w:t>
            </w:r>
          </w:p>
          <w:p w:rsidR="00DD31F0" w:rsidRPr="002D4378" w:rsidRDefault="00DD31F0" w:rsidP="006E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Предоставляется субъектам малого предпринимательства на ранней стадии их деятельности (до 3-х лет), зарегистрированным и ведущим свою деятельность на территории Волгоградской области офисных помещений в аренду на льготных условиях: </w:t>
            </w:r>
          </w:p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- 40% от рыночной стоимости в первый год аренды; </w:t>
            </w:r>
          </w:p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- 50% от рыночной стоимости во второй год аренды; </w:t>
            </w:r>
          </w:p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- 70% от рыночной стоимости в третий год аренды. </w:t>
            </w:r>
          </w:p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Основные услуги: </w:t>
            </w:r>
          </w:p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предоставление в аренду субъектам МСП на льготной основе нежилых помещений бизнес-инкубатора; </w:t>
            </w:r>
          </w:p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осуществление технической эксплуатации здания бизнес-инкубатора; </w:t>
            </w:r>
          </w:p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круглосуточная охрана с системой видеонаблюдения, контроля доступа, пожарной сигнализацией; </w:t>
            </w:r>
          </w:p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почтово-секретарские услуги; </w:t>
            </w:r>
          </w:p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консультационные услуги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 </w:t>
            </w:r>
          </w:p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доступ к информационным базам данных, необходимых для деятельности субъектов МСП, размещаемых в бизнес-инкубаторе и др. </w:t>
            </w:r>
          </w:p>
        </w:tc>
        <w:tc>
          <w:tcPr>
            <w:tcW w:w="1451" w:type="pct"/>
          </w:tcPr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Государственное автономное учреждение Волгоградской области "Волгоградский областной бизнес-инкубатор". </w:t>
            </w:r>
          </w:p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Порядок установления арендной платы за использование государственного имущества Волгоградской области, утвержденным распоряжением комитета по управлению государственным имуществом Администрации Волгоградской области от 19.05.2011 №865-р </w:t>
            </w:r>
          </w:p>
        </w:tc>
      </w:tr>
      <w:tr w:rsidR="00DD31F0" w:rsidRPr="002D4378" w:rsidTr="002D4378">
        <w:tc>
          <w:tcPr>
            <w:tcW w:w="5000" w:type="pct"/>
            <w:gridSpan w:val="4"/>
          </w:tcPr>
          <w:p w:rsidR="00DD31F0" w:rsidRPr="002D4378" w:rsidRDefault="00DD31F0" w:rsidP="00DD31F0">
            <w:pPr>
              <w:pStyle w:val="Default"/>
              <w:jc w:val="center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ИНФОРМАЦИОННО-КОНСУЛЬТАЦИОННАЯ ПОДДЕРЖКА </w:t>
            </w:r>
          </w:p>
          <w:p w:rsidR="00DD31F0" w:rsidRPr="002D4378" w:rsidRDefault="00DD31F0" w:rsidP="006E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0BE" w:rsidRPr="002D4378" w:rsidTr="002D4378">
        <w:tc>
          <w:tcPr>
            <w:tcW w:w="523" w:type="pct"/>
          </w:tcPr>
          <w:p w:rsidR="00DD31F0" w:rsidRPr="002D4378" w:rsidRDefault="00DD31F0" w:rsidP="006E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3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pct"/>
          </w:tcPr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>Консультационная и экспертная поддержка по вопросам ведения предпринимательской деятельности</w:t>
            </w:r>
          </w:p>
          <w:p w:rsidR="00DD31F0" w:rsidRPr="002D4378" w:rsidRDefault="00DD31F0" w:rsidP="006E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Предоставляется субъектам МСП, зарегистрированным и ведущим свою деятельность на территории Волгоградской области. </w:t>
            </w:r>
          </w:p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Оказание услуг: </w:t>
            </w:r>
          </w:p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по вопросам финансового планирования; </w:t>
            </w:r>
          </w:p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по вопросам маркетингового сопровождения деятельности; </w:t>
            </w:r>
          </w:p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>- по вопросам патентно-</w:t>
            </w:r>
            <w:r w:rsidRPr="002D4378">
              <w:rPr>
                <w:sz w:val="20"/>
                <w:szCs w:val="20"/>
              </w:rPr>
              <w:lastRenderedPageBreak/>
              <w:t xml:space="preserve">лицензионного сопровождения деятельности; </w:t>
            </w:r>
          </w:p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по вопросам правового обеспечения деятельности; </w:t>
            </w:r>
          </w:p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по вопросам применения трудового законодательства; </w:t>
            </w:r>
          </w:p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содействие в приведении продукции в соответствие с необходимыми </w:t>
            </w:r>
            <w:r w:rsidR="00DC70BE" w:rsidRPr="002D4378">
              <w:rPr>
                <w:sz w:val="20"/>
                <w:szCs w:val="20"/>
              </w:rPr>
              <w:t xml:space="preserve"> </w:t>
            </w:r>
            <w:r w:rsidRPr="002D4378">
              <w:rPr>
                <w:sz w:val="20"/>
                <w:szCs w:val="20"/>
              </w:rPr>
              <w:t xml:space="preserve">требованиями; </w:t>
            </w:r>
          </w:p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антикризисный консалтинг. </w:t>
            </w:r>
          </w:p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Реализация мероприятий: </w:t>
            </w:r>
          </w:p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форумы, конференции, круглые столы, семинары, </w:t>
            </w:r>
            <w:proofErr w:type="spellStart"/>
            <w:r w:rsidRPr="002D4378">
              <w:rPr>
                <w:sz w:val="20"/>
                <w:szCs w:val="20"/>
              </w:rPr>
              <w:t>вебинары</w:t>
            </w:r>
            <w:proofErr w:type="spellEnd"/>
            <w:r w:rsidRPr="002D4378">
              <w:rPr>
                <w:sz w:val="20"/>
                <w:szCs w:val="20"/>
              </w:rPr>
              <w:t xml:space="preserve">; </w:t>
            </w:r>
          </w:p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внутриобластные выставки-ярмарки; </w:t>
            </w:r>
          </w:p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бизнес-миссии; </w:t>
            </w:r>
          </w:p>
          <w:p w:rsidR="00DD31F0" w:rsidRPr="002D4378" w:rsidRDefault="00DD31F0" w:rsidP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специальные программы обучения. </w:t>
            </w:r>
          </w:p>
        </w:tc>
        <w:tc>
          <w:tcPr>
            <w:tcW w:w="1451" w:type="pct"/>
          </w:tcPr>
          <w:p w:rsidR="00DD31F0" w:rsidRPr="002D4378" w:rsidRDefault="00DD31F0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lastRenderedPageBreak/>
              <w:t>Центр поддержки предпринимательства Волгоградской области</w:t>
            </w:r>
          </w:p>
        </w:tc>
      </w:tr>
      <w:tr w:rsidR="00DC70BE" w:rsidRPr="002D4378" w:rsidTr="002D4378">
        <w:tc>
          <w:tcPr>
            <w:tcW w:w="523" w:type="pct"/>
          </w:tcPr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384" w:type="pct"/>
          </w:tcPr>
          <w:p w:rsidR="00DC70BE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>Консультационная и экс</w:t>
            </w:r>
            <w:r w:rsidR="00DC70BE" w:rsidRPr="002D4378">
              <w:rPr>
                <w:sz w:val="20"/>
                <w:szCs w:val="20"/>
              </w:rPr>
              <w:t xml:space="preserve">пертная поддержка в </w:t>
            </w:r>
            <w:r w:rsidRPr="002D4378">
              <w:rPr>
                <w:sz w:val="20"/>
                <w:szCs w:val="20"/>
              </w:rPr>
              <w:t>сфере технологического и проект</w:t>
            </w:r>
            <w:r w:rsidR="00DC70BE" w:rsidRPr="002D4378">
              <w:rPr>
                <w:sz w:val="20"/>
                <w:szCs w:val="20"/>
              </w:rPr>
              <w:t xml:space="preserve">ного инжиниринга </w:t>
            </w:r>
          </w:p>
        </w:tc>
        <w:tc>
          <w:tcPr>
            <w:tcW w:w="1642" w:type="pct"/>
          </w:tcPr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>Предоставляется на полностью или частично платной основе субъектам малого и среднего предпринимательства, зарегистрир</w:t>
            </w:r>
            <w:r w:rsidR="002D4378" w:rsidRPr="002D4378">
              <w:rPr>
                <w:sz w:val="20"/>
                <w:szCs w:val="20"/>
              </w:rPr>
              <w:t>ованным на территории Волгоград</w:t>
            </w:r>
            <w:r w:rsidRPr="002D4378">
              <w:rPr>
                <w:sz w:val="20"/>
                <w:szCs w:val="20"/>
              </w:rPr>
              <w:t xml:space="preserve">ской области и осуществляющим деятельность в области промышленного и/или сельскохозяйственного производства, а также </w:t>
            </w:r>
            <w:r w:rsidR="002D4378" w:rsidRPr="002D4378">
              <w:rPr>
                <w:sz w:val="20"/>
                <w:szCs w:val="20"/>
              </w:rPr>
              <w:t>разработку и внедрение инноваци</w:t>
            </w:r>
            <w:r w:rsidRPr="002D4378">
              <w:rPr>
                <w:sz w:val="20"/>
                <w:szCs w:val="20"/>
              </w:rPr>
              <w:t xml:space="preserve">онной продукции.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Оказываемые услуги: </w:t>
            </w:r>
          </w:p>
          <w:p w:rsidR="00DC70BE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проведение экспресс </w:t>
            </w:r>
            <w:r w:rsidR="00DC70BE" w:rsidRPr="002D4378">
              <w:rPr>
                <w:sz w:val="20"/>
                <w:szCs w:val="20"/>
              </w:rPr>
              <w:t xml:space="preserve">оценки индекса технологической готовности;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анализ потенциала малых и средних предприятий, выявление текущих потребностей и проблем предприятий, влияющих на их конкурентоспособность;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проведение технических аудитов на предприятиях;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проведение финансового или управленческого аудита на предприятиях;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разработка программ модернизации/ развития/ технического перевооружения производства;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составление бизнес-планов/ ТЭО/ инвестиционных меморандумов для инвестиционных проектов предприятий; </w:t>
            </w:r>
          </w:p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содействие в получении маркетинговых услуг, услуг по позиционированию и продвижению новых видов продукции предприятий; </w:t>
            </w:r>
          </w:p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оценка потенциала </w:t>
            </w:r>
            <w:proofErr w:type="spellStart"/>
            <w:r w:rsidRPr="002D4378">
              <w:rPr>
                <w:sz w:val="20"/>
                <w:szCs w:val="20"/>
              </w:rPr>
              <w:t>импортозамещения</w:t>
            </w:r>
            <w:proofErr w:type="spellEnd"/>
            <w:r w:rsidRPr="002D4378">
              <w:rPr>
                <w:sz w:val="20"/>
                <w:szCs w:val="20"/>
              </w:rPr>
              <w:t xml:space="preserve">; </w:t>
            </w:r>
          </w:p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содействие в проведении сертификации, в проведении </w:t>
            </w:r>
            <w:r w:rsidRPr="002D4378">
              <w:rPr>
                <w:sz w:val="20"/>
                <w:szCs w:val="20"/>
              </w:rPr>
              <w:lastRenderedPageBreak/>
              <w:t xml:space="preserve">работ по защите прав на результаты интеллектуальной деятельности; </w:t>
            </w:r>
          </w:p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-разработка технических решений в вопросах организации технического управления производством, проектов по внедрению </w:t>
            </w:r>
            <w:proofErr w:type="spellStart"/>
            <w:r w:rsidRPr="002D4378">
              <w:rPr>
                <w:sz w:val="20"/>
                <w:szCs w:val="20"/>
              </w:rPr>
              <w:t>цифровизации</w:t>
            </w:r>
            <w:proofErr w:type="spellEnd"/>
            <w:r w:rsidRPr="002D4378">
              <w:rPr>
                <w:sz w:val="20"/>
                <w:szCs w:val="20"/>
              </w:rPr>
              <w:t xml:space="preserve"> производственных процессов и другие услуги. </w:t>
            </w:r>
          </w:p>
        </w:tc>
        <w:tc>
          <w:tcPr>
            <w:tcW w:w="1451" w:type="pct"/>
          </w:tcPr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lastRenderedPageBreak/>
              <w:t xml:space="preserve">Центр инжиниринга </w:t>
            </w:r>
            <w:r w:rsidR="002D4378" w:rsidRPr="002D4378">
              <w:rPr>
                <w:sz w:val="20"/>
                <w:szCs w:val="20"/>
              </w:rPr>
              <w:t>Волго</w:t>
            </w:r>
            <w:r w:rsidRPr="002D4378">
              <w:rPr>
                <w:sz w:val="20"/>
                <w:szCs w:val="20"/>
              </w:rPr>
              <w:t xml:space="preserve">градской области </w:t>
            </w:r>
          </w:p>
        </w:tc>
      </w:tr>
      <w:tr w:rsidR="00DC70BE" w:rsidRPr="002D4378" w:rsidTr="002D4378">
        <w:tc>
          <w:tcPr>
            <w:tcW w:w="523" w:type="pct"/>
          </w:tcPr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384" w:type="pct"/>
          </w:tcPr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Консультационная и экспертная поддержка в сфере ведения экспортной деятельности </w:t>
            </w:r>
          </w:p>
        </w:tc>
        <w:tc>
          <w:tcPr>
            <w:tcW w:w="1642" w:type="pct"/>
          </w:tcPr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Предоставляется субъектам МСП, зарегистрированным и ведущим свою деятельность на территории Волгоградской области.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Виды услуг: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информационно-консультационная поддержка;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организация участия в международных выставках;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организация бизнес миссий за рубеж;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поиск потенциальных иностранных покупателей;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организация переговоров с иностранными партнерами;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проведение маркетинговых/патентных исследований иностранных рынков;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экспертиза и сопровождение экспортного контракта;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содействие в приведении продукции в соответствие с требованиями необходимыми для экспорта товаров (стандартизация, сертификация, разрешения);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содействие в защите интеллектуальной собственности за рубежом;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содействие при переводе презентационных материалов и сайтов субъектов МСП на иностранные языки;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организация и проведение мероприятий: семинаров, тренингов, круглых столов, форумов и т.д.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Сотрудничество с АО «Российский экспортный центр»: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нефинансовая поддержка: продвижение компании за рубежом, консультации по логистике, таможни, сертификации и т.д.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страхование; </w:t>
            </w:r>
          </w:p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кредитно-гарантийная поддержка; </w:t>
            </w:r>
          </w:p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Школа экспорта АО «РЭЦ» и т.д. </w:t>
            </w:r>
          </w:p>
        </w:tc>
        <w:tc>
          <w:tcPr>
            <w:tcW w:w="1451" w:type="pct"/>
          </w:tcPr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Центр поддержки экспорта Волгоградской области </w:t>
            </w:r>
          </w:p>
        </w:tc>
      </w:tr>
      <w:tr w:rsidR="00DC70BE" w:rsidRPr="002D4378" w:rsidTr="002D4378">
        <w:tc>
          <w:tcPr>
            <w:tcW w:w="523" w:type="pct"/>
          </w:tcPr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84" w:type="pct"/>
          </w:tcPr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Консультационная, </w:t>
            </w:r>
            <w:r w:rsidRPr="002D4378">
              <w:rPr>
                <w:sz w:val="20"/>
                <w:szCs w:val="20"/>
              </w:rPr>
              <w:lastRenderedPageBreak/>
              <w:t xml:space="preserve">информационно-аналитическая и организационная поддержка в области социального предпринимательства </w:t>
            </w:r>
          </w:p>
        </w:tc>
        <w:tc>
          <w:tcPr>
            <w:tcW w:w="1642" w:type="pct"/>
          </w:tcPr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lastRenderedPageBreak/>
              <w:t xml:space="preserve">Предоставляется субъектам </w:t>
            </w:r>
            <w:r w:rsidRPr="002D4378">
              <w:rPr>
                <w:sz w:val="20"/>
                <w:szCs w:val="20"/>
              </w:rPr>
              <w:lastRenderedPageBreak/>
              <w:t xml:space="preserve">МСП, зарегистрированным и ведущим свою деятельность на территории Волгоградской области.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Оказываемые услуги: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информационно-аналитическое и юридическое сопровождение;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обмен опытом по поддержке социальных инициатив;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проведение обучающих и просветительских мероприятий по развитию компетенций;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услуги и консультации по вопросам бизнес-планирования; вопросам осуществления деятельности на льготных условиях, разъяснения порядка ведения бухгалтерского учета, подготовки бухгалтерской (финансовой) отчетности и делопроизводства; вопросам создания маркетинговой стратегии реализации проектов, по вопросам подготовки заявок (иной документации) для получения господдержки; по вопросам отбора лучших социальных практик и их представлением в рамках проводимых открытых мероприятий; по вопросам, связанным с организацией работы со СМИ по вопросам популяризации, поддержки и развития социального предпринимательства, производства и использования. </w:t>
            </w:r>
          </w:p>
        </w:tc>
        <w:tc>
          <w:tcPr>
            <w:tcW w:w="1451" w:type="pct"/>
          </w:tcPr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lastRenderedPageBreak/>
              <w:t xml:space="preserve">Центр инноваций социальной </w:t>
            </w:r>
            <w:r w:rsidRPr="002D4378">
              <w:rPr>
                <w:sz w:val="20"/>
                <w:szCs w:val="20"/>
              </w:rPr>
              <w:lastRenderedPageBreak/>
              <w:t xml:space="preserve">сферы Волгоградской области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</w:p>
        </w:tc>
      </w:tr>
      <w:tr w:rsidR="00DC70BE" w:rsidRPr="002D4378" w:rsidTr="002D4378">
        <w:tc>
          <w:tcPr>
            <w:tcW w:w="523" w:type="pct"/>
          </w:tcPr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1384" w:type="pct"/>
          </w:tcPr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Вовлечение в предпринимательскую деятельность и содействие созданию собственного бизнеса, включая поддержку создания сообществ начинающих предпринимателей и развитие институтов наставничества </w:t>
            </w:r>
          </w:p>
        </w:tc>
        <w:tc>
          <w:tcPr>
            <w:tcW w:w="1642" w:type="pct"/>
          </w:tcPr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Предоставляется субъектам МСП, зарегистрированным и ведущим свою деятельность на территории Волгоградской области, а также физическим лицам, планирующим начать предпринимательскую деятельность.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Оказываемые услуги: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проведение информационных компаний, направленных на освещение существующих в Волгоградской области возможностей для развития предпринимательской деятельности; </w:t>
            </w:r>
          </w:p>
          <w:p w:rsidR="00DC70BE" w:rsidRPr="002D4378" w:rsidRDefault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-проведение мероприятий, направленных на выявление предрасположенностей к профессиональным навыкам и компетенциям; </w:t>
            </w:r>
          </w:p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реализация программ и проектов, направленных на вовлечение в предпринимательскую деятельность молодежи в </w:t>
            </w:r>
            <w:r w:rsidRPr="002D4378">
              <w:rPr>
                <w:sz w:val="20"/>
                <w:szCs w:val="20"/>
              </w:rPr>
              <w:lastRenderedPageBreak/>
              <w:t xml:space="preserve">возрасте 14-17 лет; </w:t>
            </w:r>
          </w:p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-проведение региональных этапов всероссийских и международных мероприятий для начинающих и действующих предпринимателей; </w:t>
            </w:r>
          </w:p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-реализация программ по наставничеству для начинающих предпринимателей (для участников федерального проекта "Популяризация предпринимательства"); </w:t>
            </w:r>
          </w:p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-участие в межрегиональных, общероссийских и международных мероприятиях, направленных на поддержку и развитие предпринимательства (для участников федерального проекта "Популяризация предпринимательства"); </w:t>
            </w:r>
          </w:p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проведение публичных мероприятий (для участников федерального проекта "Популяризация предпринимательства"). </w:t>
            </w:r>
          </w:p>
        </w:tc>
        <w:tc>
          <w:tcPr>
            <w:tcW w:w="1451" w:type="pct"/>
          </w:tcPr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lastRenderedPageBreak/>
              <w:t xml:space="preserve">Государственная программа Волгоградской области "Экономическое развитие и инновационная экономика", утвержденная постановлением Администрации Волгоградской области от 23.01.2017 №14-п "Об утверждении государственной программы Волгоградской области "Экономическое развитие и инновационная экономика"; </w:t>
            </w:r>
          </w:p>
          <w:p w:rsidR="00DC70BE" w:rsidRPr="002D4378" w:rsidRDefault="00DC70BE" w:rsidP="00DC70BE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Региональный проект Волгоградской области "Популяризация предпринимательства" </w:t>
            </w:r>
          </w:p>
        </w:tc>
      </w:tr>
      <w:tr w:rsidR="008C3D91" w:rsidRPr="002D4378" w:rsidTr="002D4378">
        <w:tc>
          <w:tcPr>
            <w:tcW w:w="5000" w:type="pct"/>
            <w:gridSpan w:val="4"/>
          </w:tcPr>
          <w:p w:rsidR="008C3D91" w:rsidRPr="002D4378" w:rsidRDefault="008C3D91" w:rsidP="008C3D91">
            <w:pPr>
              <w:pStyle w:val="Default"/>
              <w:jc w:val="center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>ЛЬГОТНОЕ КРЕДИТОВАНИЕ</w:t>
            </w:r>
          </w:p>
          <w:p w:rsidR="008C3D91" w:rsidRPr="002D4378" w:rsidRDefault="008C3D91" w:rsidP="00DC70BE">
            <w:pPr>
              <w:pStyle w:val="Default"/>
              <w:rPr>
                <w:sz w:val="20"/>
                <w:szCs w:val="20"/>
              </w:rPr>
            </w:pPr>
          </w:p>
        </w:tc>
      </w:tr>
      <w:tr w:rsidR="008C3D91" w:rsidRPr="002D4378" w:rsidTr="002D4378">
        <w:tc>
          <w:tcPr>
            <w:tcW w:w="523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384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Предоставление займов </w:t>
            </w:r>
            <w:proofErr w:type="spellStart"/>
            <w:r w:rsidRPr="002D4378">
              <w:rPr>
                <w:sz w:val="20"/>
                <w:szCs w:val="20"/>
              </w:rPr>
              <w:t>микрофинансовым</w:t>
            </w:r>
            <w:proofErr w:type="spellEnd"/>
            <w:r w:rsidRPr="002D4378">
              <w:rPr>
                <w:sz w:val="20"/>
                <w:szCs w:val="20"/>
              </w:rPr>
              <w:t xml:space="preserve"> организациям и кредитным кооперативам </w:t>
            </w:r>
          </w:p>
        </w:tc>
        <w:tc>
          <w:tcPr>
            <w:tcW w:w="1642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Займы предоставляются </w:t>
            </w:r>
            <w:proofErr w:type="spellStart"/>
            <w:r w:rsidRPr="002D4378">
              <w:rPr>
                <w:sz w:val="20"/>
                <w:szCs w:val="20"/>
              </w:rPr>
              <w:t>микрофинансовым</w:t>
            </w:r>
            <w:proofErr w:type="spellEnd"/>
            <w:r w:rsidRPr="002D4378">
              <w:rPr>
                <w:sz w:val="20"/>
                <w:szCs w:val="20"/>
              </w:rPr>
              <w:t xml:space="preserve"> организациям и кредитным потребительским кооперативам на срок не более 3-х (трех) лет, в размере 24 250 тыс. руб., но не более всех активов заемщика.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В свою очередь </w:t>
            </w:r>
            <w:proofErr w:type="spellStart"/>
            <w:r w:rsidRPr="002D4378">
              <w:rPr>
                <w:sz w:val="20"/>
                <w:szCs w:val="20"/>
              </w:rPr>
              <w:t>микрофинансовые</w:t>
            </w:r>
            <w:proofErr w:type="spellEnd"/>
            <w:r w:rsidRPr="002D4378">
              <w:rPr>
                <w:sz w:val="20"/>
                <w:szCs w:val="20"/>
              </w:rPr>
              <w:t xml:space="preserve"> организации и кредитные потребительские кооперативы предоставляют целевые </w:t>
            </w:r>
            <w:proofErr w:type="spellStart"/>
            <w:r w:rsidRPr="002D4378">
              <w:rPr>
                <w:sz w:val="20"/>
                <w:szCs w:val="20"/>
              </w:rPr>
              <w:t>микрозаймы</w:t>
            </w:r>
            <w:proofErr w:type="spellEnd"/>
            <w:r w:rsidRPr="002D4378">
              <w:rPr>
                <w:sz w:val="20"/>
                <w:szCs w:val="20"/>
              </w:rPr>
              <w:t xml:space="preserve"> субъектам МСП на срок не более 3-х (трех) лет в размере не более 3 000 000 руб. на одного получателя с процентной ставкой не более 15% годовых.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D4378">
              <w:rPr>
                <w:sz w:val="20"/>
                <w:szCs w:val="20"/>
              </w:rPr>
              <w:t>Микрозаймы</w:t>
            </w:r>
            <w:proofErr w:type="spellEnd"/>
            <w:r w:rsidRPr="002D4378">
              <w:rPr>
                <w:sz w:val="20"/>
                <w:szCs w:val="20"/>
              </w:rPr>
              <w:t xml:space="preserve"> предоставляются субъектам МСП в целях развития </w:t>
            </w:r>
            <w:proofErr w:type="spellStart"/>
            <w:proofErr w:type="gramStart"/>
            <w:r w:rsidRPr="002D4378">
              <w:rPr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2D4378">
              <w:rPr>
                <w:sz w:val="20"/>
                <w:szCs w:val="20"/>
              </w:rPr>
              <w:t xml:space="preserve"> деятельности, в том числе, на приобретение </w:t>
            </w:r>
            <w:proofErr w:type="spellStart"/>
            <w:r w:rsidRPr="002D4378">
              <w:rPr>
                <w:sz w:val="20"/>
                <w:szCs w:val="20"/>
              </w:rPr>
              <w:t>внеоборотных</w:t>
            </w:r>
            <w:proofErr w:type="spellEnd"/>
            <w:r w:rsidRPr="002D4378">
              <w:rPr>
                <w:sz w:val="20"/>
                <w:szCs w:val="20"/>
              </w:rPr>
              <w:t xml:space="preserve"> средств и (или) пополнение оборотных средств.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D4378">
              <w:rPr>
                <w:sz w:val="20"/>
                <w:szCs w:val="20"/>
              </w:rPr>
              <w:t>Микрозаймы</w:t>
            </w:r>
            <w:proofErr w:type="spellEnd"/>
            <w:r w:rsidRPr="002D4378">
              <w:rPr>
                <w:sz w:val="20"/>
                <w:szCs w:val="20"/>
              </w:rPr>
              <w:t xml:space="preserve"> не могут быть направлены на выплату заработной платы, на погашение задолженности по налогам, использованы на личные нужды. </w:t>
            </w:r>
          </w:p>
        </w:tc>
        <w:tc>
          <w:tcPr>
            <w:tcW w:w="1451" w:type="pct"/>
          </w:tcPr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Государственный фонд "Региональный </w:t>
            </w:r>
            <w:proofErr w:type="spellStart"/>
            <w:r w:rsidRPr="002D4378">
              <w:rPr>
                <w:sz w:val="20"/>
                <w:szCs w:val="20"/>
              </w:rPr>
              <w:t>микрофинансовый</w:t>
            </w:r>
            <w:proofErr w:type="spellEnd"/>
            <w:r w:rsidRPr="002D4378">
              <w:rPr>
                <w:sz w:val="20"/>
                <w:szCs w:val="20"/>
              </w:rPr>
              <w:t xml:space="preserve"> центр" (</w:t>
            </w:r>
            <w:proofErr w:type="spellStart"/>
            <w:r w:rsidRPr="002D4378">
              <w:rPr>
                <w:sz w:val="20"/>
                <w:szCs w:val="20"/>
              </w:rPr>
              <w:t>микрокредитная</w:t>
            </w:r>
            <w:proofErr w:type="spellEnd"/>
            <w:r w:rsidRPr="002D4378">
              <w:rPr>
                <w:sz w:val="20"/>
                <w:szCs w:val="20"/>
              </w:rPr>
              <w:t xml:space="preserve"> компания) </w:t>
            </w:r>
          </w:p>
          <w:p w:rsidR="008C3D91" w:rsidRPr="002D4378" w:rsidRDefault="008C3D91" w:rsidP="00DC70BE">
            <w:pPr>
              <w:pStyle w:val="Default"/>
              <w:rPr>
                <w:sz w:val="20"/>
                <w:szCs w:val="20"/>
              </w:rPr>
            </w:pPr>
          </w:p>
        </w:tc>
      </w:tr>
      <w:tr w:rsidR="008C3D91" w:rsidRPr="002D4378" w:rsidTr="002D4378">
        <w:tc>
          <w:tcPr>
            <w:tcW w:w="523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384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Предоставление поручительства Гарантийного Фонда Банку за заемщика, в случае недостаточности залогового обеспечения для получения </w:t>
            </w:r>
          </w:p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всей суммы кредита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Предоставляется субъектам МСП, зарегистрированным и осуществляющим свою деятельность на территории Волгоградской области не менее 6-ти месяцев, соответствующим 209- ФЗ от 24.07.2007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Максимальный лимит </w:t>
            </w:r>
            <w:r w:rsidRPr="002D4378">
              <w:rPr>
                <w:sz w:val="20"/>
                <w:szCs w:val="20"/>
              </w:rPr>
              <w:lastRenderedPageBreak/>
              <w:t xml:space="preserve">поручительства составляет не более 25 млн. руб. в отношении 1-го субъектам МСП; </w:t>
            </w:r>
          </w:p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Максимальный объем ответственности Фонда не более 70% от суммы кредита; Максимальный срок поручительства до 10 лет; </w:t>
            </w:r>
          </w:p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Размер вознаграждения за предоставление поручительства составляет от 0,5–2% в зависимости от основного вида экономической деятельности. </w:t>
            </w:r>
          </w:p>
        </w:tc>
        <w:tc>
          <w:tcPr>
            <w:tcW w:w="1451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lastRenderedPageBreak/>
              <w:t xml:space="preserve">Ассоциация (некоммерческое партнерство) "Гарантийный фонд Волгоградской области" </w:t>
            </w:r>
          </w:p>
        </w:tc>
      </w:tr>
      <w:tr w:rsidR="008C3D91" w:rsidRPr="002D4378" w:rsidTr="002D4378">
        <w:tc>
          <w:tcPr>
            <w:tcW w:w="523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84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Предоставление </w:t>
            </w:r>
            <w:proofErr w:type="spellStart"/>
            <w:r w:rsidRPr="002D4378">
              <w:rPr>
                <w:sz w:val="20"/>
                <w:szCs w:val="20"/>
              </w:rPr>
              <w:t>микрозаймов</w:t>
            </w:r>
            <w:proofErr w:type="spellEnd"/>
            <w:r w:rsidRPr="002D4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2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Предоставляется субъектам МСП, зарегистрированным и ведущим свою деятельность на территории Волгоградской области не менее 3 месяцев, в целях развития предпринимательской деятельности, в том числе, на приобретение </w:t>
            </w:r>
            <w:proofErr w:type="spellStart"/>
            <w:r w:rsidRPr="002D4378">
              <w:rPr>
                <w:sz w:val="20"/>
                <w:szCs w:val="20"/>
              </w:rPr>
              <w:t>внеоборотных</w:t>
            </w:r>
            <w:proofErr w:type="spellEnd"/>
            <w:r w:rsidRPr="002D4378">
              <w:rPr>
                <w:sz w:val="20"/>
                <w:szCs w:val="20"/>
              </w:rPr>
              <w:t xml:space="preserve"> средств и (или) пополнение оборотных средств: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в размере до 3,0 млн. рублей;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на срок до 3 лет;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 процентной ставкой до 7,75 % годовых.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D4378">
              <w:rPr>
                <w:sz w:val="20"/>
                <w:szCs w:val="20"/>
              </w:rPr>
              <w:t>Микрозаймы</w:t>
            </w:r>
            <w:proofErr w:type="spellEnd"/>
            <w:r w:rsidRPr="002D4378">
              <w:rPr>
                <w:sz w:val="20"/>
                <w:szCs w:val="20"/>
              </w:rPr>
              <w:t xml:space="preserve"> не могут быть направлены на выплату заработной платы, на погашение задолженности по налогам, использованы на личные нужды. </w:t>
            </w:r>
          </w:p>
        </w:tc>
        <w:tc>
          <w:tcPr>
            <w:tcW w:w="1451" w:type="pct"/>
          </w:tcPr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>Фонд микрофинансирования предпринимательства Волгоградской области (</w:t>
            </w:r>
            <w:proofErr w:type="spellStart"/>
            <w:r w:rsidRPr="002D4378">
              <w:rPr>
                <w:sz w:val="20"/>
                <w:szCs w:val="20"/>
              </w:rPr>
              <w:t>микрокредитная</w:t>
            </w:r>
            <w:proofErr w:type="spellEnd"/>
            <w:r w:rsidRPr="002D4378">
              <w:rPr>
                <w:sz w:val="20"/>
                <w:szCs w:val="20"/>
              </w:rPr>
              <w:t xml:space="preserve"> компания) </w:t>
            </w:r>
          </w:p>
          <w:p w:rsidR="008C3D91" w:rsidRPr="002D4378" w:rsidRDefault="008C3D91" w:rsidP="00DC70BE">
            <w:pPr>
              <w:pStyle w:val="Default"/>
              <w:rPr>
                <w:sz w:val="20"/>
                <w:szCs w:val="20"/>
              </w:rPr>
            </w:pPr>
          </w:p>
        </w:tc>
      </w:tr>
      <w:tr w:rsidR="008C3D91" w:rsidRPr="002D4378" w:rsidTr="002D4378">
        <w:tc>
          <w:tcPr>
            <w:tcW w:w="523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384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Оказание прямой кредитной поддержки субъектам МСП </w:t>
            </w:r>
          </w:p>
        </w:tc>
        <w:tc>
          <w:tcPr>
            <w:tcW w:w="1642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Предоставляется субъектам МСП, зарегистрированным и осуществляющим свою деятельность не менее 6-ти месяцев, соответствующим 209-ФЗ от 24.07.2007, соответствующим требованиям АО "МСП Банк".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Основные продукты.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Оборотное кредитование: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сумма кредита - от 1 до 500 млн. рублей;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срок кредита - не более 36 месяцев;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ставка для субъектов малого бизнеса - 10,6% годовых;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ставка для субъектов среднего бизнеса - 9,6% годовых.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Кредит "Инвестиционный проект":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сумма кредита: от 1 до 1000 млн рублей;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срок кредита: не более 84 месяцев;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ставка для субъектов малого бизнеса - 10,1% годовых;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ставка для субъектов среднего бизнеса - 9,1% годовых. </w:t>
            </w:r>
          </w:p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>Кредит "</w:t>
            </w:r>
            <w:proofErr w:type="spellStart"/>
            <w:r w:rsidRPr="002D4378">
              <w:rPr>
                <w:b/>
                <w:bCs/>
                <w:sz w:val="20"/>
                <w:szCs w:val="20"/>
              </w:rPr>
              <w:t>Госконтракт</w:t>
            </w:r>
            <w:proofErr w:type="spellEnd"/>
            <w:r w:rsidRPr="002D4378">
              <w:rPr>
                <w:b/>
                <w:bCs/>
                <w:sz w:val="20"/>
                <w:szCs w:val="20"/>
              </w:rPr>
              <w:t xml:space="preserve"> Оборотный": </w:t>
            </w:r>
          </w:p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lastRenderedPageBreak/>
              <w:t xml:space="preserve">- сумма кредита: от 1 до 500 млн. рублей, но не более 70% суммы контракта, уменьшенной на сумму полученного аванса и на сумму произведенных оплат за выполнение контракта от заказчика; </w:t>
            </w:r>
          </w:p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срок кредита: не более 36 месяцев, но не более срока действия контракта, увеличенного на 90 дней; </w:t>
            </w:r>
          </w:p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ставка для субъектов малого бизнеса - 10,6% годовых; </w:t>
            </w:r>
          </w:p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ставка для субъектов среднего бизнеса - 9,6% годовых. </w:t>
            </w:r>
          </w:p>
        </w:tc>
        <w:tc>
          <w:tcPr>
            <w:tcW w:w="1451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lastRenderedPageBreak/>
              <w:t xml:space="preserve">Акционерное общество "Российский Банк поддержки малого и среднего предпринимательства"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(АО "МСП Банк") </w:t>
            </w:r>
          </w:p>
        </w:tc>
      </w:tr>
      <w:tr w:rsidR="008C3D91" w:rsidRPr="002D4378" w:rsidTr="002D4378">
        <w:tc>
          <w:tcPr>
            <w:tcW w:w="523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84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Льготное кредитование в рамках Программы стимулирования кредитования субъектов малого и среднего предпринимательства "Программа стимулирования" </w:t>
            </w:r>
          </w:p>
        </w:tc>
        <w:tc>
          <w:tcPr>
            <w:tcW w:w="1642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Предоставляется субъектам МСП, соответствующим требованиям федерального законодательства.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Процентная ставка: для субъектов малого предпринимательства – 10,6%; для субъектов среднего предпринимательства или для лизинговых компаний – 9,6%;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Срок льготного фондирования до 3 лет (срок кредита может превышать срок льготного фондирования);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Размер кредита: от 1 млн. руб. до 1 млрд. рублей (общий кредитный лимит на заемщика – до 4 млрд. рублей);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В рамках реализации Программы Корпорация взаимодействует с 56 уполномоченными банками </w:t>
            </w:r>
          </w:p>
        </w:tc>
        <w:tc>
          <w:tcPr>
            <w:tcW w:w="1451" w:type="pct"/>
          </w:tcPr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Акционерное общество "Федеральная корпорация по развитию малого и среднего предпринимательства" </w:t>
            </w:r>
          </w:p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(Корпорация МСП) </w:t>
            </w:r>
          </w:p>
        </w:tc>
      </w:tr>
      <w:tr w:rsidR="008C3D91" w:rsidRPr="002D4378" w:rsidTr="002D4378">
        <w:tc>
          <w:tcPr>
            <w:tcW w:w="523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84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Льготное кредитование в рамках Программы льготного кредитования субъектов МСП </w:t>
            </w:r>
          </w:p>
        </w:tc>
        <w:tc>
          <w:tcPr>
            <w:tcW w:w="1642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Предоставляется субъектам МСП, не относящимся к субъектам МСП, указанным в частях 3 и 4 статьи 14 Федерального закона "О развитии малого и среднего предпринимательства в Российской Федерации".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Размер и сроки кредита: до 500 млн руб. на пополнение оборотных средств на срок до 3-х лет и до 2 млрд руб. на инвестиционные цели на срок до 10 лет на условиях, утвержденных Постановлением Правительства Российской Федерации от 30.12.2018 №1764. </w:t>
            </w:r>
          </w:p>
        </w:tc>
        <w:tc>
          <w:tcPr>
            <w:tcW w:w="1451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Постановление Правительства Российской Федерации от 30.12.2018 № 1764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2019–2024 годах субъектам малого </w:t>
            </w:r>
          </w:p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и среднего предпринимательства по льготной ставке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</w:p>
        </w:tc>
      </w:tr>
      <w:tr w:rsidR="008C3D91" w:rsidRPr="002D4378" w:rsidTr="002D4378">
        <w:tc>
          <w:tcPr>
            <w:tcW w:w="5000" w:type="pct"/>
            <w:gridSpan w:val="4"/>
          </w:tcPr>
          <w:p w:rsidR="008C3D91" w:rsidRPr="002D4378" w:rsidRDefault="008C3D91" w:rsidP="008C3D91">
            <w:pPr>
              <w:pStyle w:val="Default"/>
              <w:jc w:val="center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НАЛОГОВЫЕ ЛЬГОТЫ </w:t>
            </w:r>
          </w:p>
          <w:p w:rsidR="008C3D91" w:rsidRPr="002D4378" w:rsidRDefault="008C3D91" w:rsidP="008C3D9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C3D91" w:rsidRPr="002D4378" w:rsidTr="002D4378">
        <w:tc>
          <w:tcPr>
            <w:tcW w:w="523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384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Предоставление льготной налоговой ставки в размере 5 процентов </w:t>
            </w:r>
          </w:p>
        </w:tc>
        <w:tc>
          <w:tcPr>
            <w:tcW w:w="1642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Предоставляется: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организациям по видам экономической деятельности, относящимся к строительству и обрабатывающим производствам (в случае если объектом налогообложения являются доходы, уменьшенные на </w:t>
            </w:r>
            <w:r w:rsidRPr="002D4378">
              <w:rPr>
                <w:sz w:val="20"/>
                <w:szCs w:val="20"/>
              </w:rPr>
              <w:lastRenderedPageBreak/>
              <w:t xml:space="preserve">величину расходов);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индивидуальным предпринимателям по видам экономической деятельности, входящих в перечень видов деятельности, осуществляя которые индивидуальные предприниматели имеют право на применение пониженной ставки (в случае если объектом налогообложения являются доходы, уменьшенные на величину расходов) и применяется на срок не более двух календарных лет, начиная с даты постановки на налоговый учет в качестве индивидуального предпринимателя. </w:t>
            </w:r>
          </w:p>
        </w:tc>
        <w:tc>
          <w:tcPr>
            <w:tcW w:w="1451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lastRenderedPageBreak/>
              <w:t xml:space="preserve">Закон Волгоградской области от 10.02.2009 № 1845-ОД "О ставке налога, уплачиваемого в связи с применением упрощенной системы налогообложения" </w:t>
            </w:r>
          </w:p>
        </w:tc>
      </w:tr>
      <w:tr w:rsidR="008C3D91" w:rsidRPr="002D4378" w:rsidTr="002D4378">
        <w:tc>
          <w:tcPr>
            <w:tcW w:w="523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384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Установление налоговой ставки в размере 0 процентов </w:t>
            </w:r>
          </w:p>
        </w:tc>
        <w:tc>
          <w:tcPr>
            <w:tcW w:w="1642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Предоставляется индивидуальным предпринимателям, выбравшим объект налогообложения в виде доходов или в виде доходов, уменьшенных на величину расходов, применяющих упрощенную систему налогообложения, впервые зарегистрированных после вступления в силу Закона и осуществляющих виды предпринимательской деятельности в производственной, социальной и (или) научной сферах, а также в сфере бытовых услуг населению.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Льгота применяется со дня государственной регистрации индивидуального предпринимателя в течение двух налоговых периодов и действует до 31.12.2020. </w:t>
            </w:r>
          </w:p>
        </w:tc>
        <w:tc>
          <w:tcPr>
            <w:tcW w:w="1451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Закон Волгоградской области от 14.07.2015 № 130-ОД "Об установлении налоговой ставки в размере 0 процентов для налогоплательщиков – индивидуальных предпринимателей, применяющих упрощенную систему налогообложения" </w:t>
            </w:r>
          </w:p>
        </w:tc>
      </w:tr>
      <w:tr w:rsidR="008C3D91" w:rsidRPr="002D4378" w:rsidTr="002D4378">
        <w:tc>
          <w:tcPr>
            <w:tcW w:w="523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384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Установление налоговой ставки в размере 0 процентов </w:t>
            </w:r>
          </w:p>
        </w:tc>
        <w:tc>
          <w:tcPr>
            <w:tcW w:w="1642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Предоставляется индивидуальным предпринимателям, применяющих патентную систему налогообложения, впервые зарегистрированных после вступления в силу Закона и осуществляющих виды предпринимательской деятельности в производственной, социальной и (или) научной сферах, а также в сфере бытовых услуг </w:t>
            </w:r>
          </w:p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населению. </w:t>
            </w:r>
          </w:p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Льгота применяется со дня государственной регистрации индивидуального предпринимателя в течение двух налоговых периодов в переделах двух календарных лет и действует до 31.12.2020. </w:t>
            </w:r>
          </w:p>
        </w:tc>
        <w:tc>
          <w:tcPr>
            <w:tcW w:w="1451" w:type="pct"/>
          </w:tcPr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Закон Волгоградской области от 17.09.2015 № 157-ОД "Об установлении налоговой ставки в размере 0 процентов </w:t>
            </w:r>
          </w:p>
          <w:p w:rsidR="008C3D91" w:rsidRPr="002D4378" w:rsidRDefault="008C3D91" w:rsidP="008C3D91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для налогоплательщиков – индивидуальных предпринимателей, применяющих патентную систему налогообложения" </w:t>
            </w:r>
          </w:p>
          <w:p w:rsidR="008C3D91" w:rsidRPr="002D4378" w:rsidRDefault="008C3D91">
            <w:pPr>
              <w:pStyle w:val="Default"/>
              <w:rPr>
                <w:sz w:val="20"/>
                <w:szCs w:val="20"/>
              </w:rPr>
            </w:pPr>
          </w:p>
        </w:tc>
      </w:tr>
      <w:tr w:rsidR="008C3D91" w:rsidRPr="002D4378" w:rsidTr="002D4378">
        <w:tc>
          <w:tcPr>
            <w:tcW w:w="5000" w:type="pct"/>
            <w:gridSpan w:val="4"/>
          </w:tcPr>
          <w:p w:rsidR="002D4378" w:rsidRPr="002D4378" w:rsidRDefault="002D4378" w:rsidP="002D4378">
            <w:pPr>
              <w:pStyle w:val="Default"/>
              <w:jc w:val="center"/>
              <w:rPr>
                <w:sz w:val="20"/>
                <w:szCs w:val="20"/>
              </w:rPr>
            </w:pPr>
            <w:r w:rsidRPr="002D4378">
              <w:rPr>
                <w:b/>
                <w:bCs/>
                <w:sz w:val="20"/>
                <w:szCs w:val="20"/>
              </w:rPr>
              <w:t xml:space="preserve">ГАРАНТИИ </w:t>
            </w:r>
          </w:p>
          <w:p w:rsidR="008C3D91" w:rsidRPr="002D4378" w:rsidRDefault="008C3D91" w:rsidP="002D437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D4378" w:rsidRPr="002D4378" w:rsidTr="002D4378">
        <w:tc>
          <w:tcPr>
            <w:tcW w:w="523" w:type="pct"/>
          </w:tcPr>
          <w:p w:rsidR="002D4378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1384" w:type="pct"/>
          </w:tcPr>
          <w:p w:rsidR="002D4378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Предоставление независимых гарантий для обеспечения кредитов субъектов МСП в банках-партнерах и организациях-партнерах </w:t>
            </w:r>
          </w:p>
        </w:tc>
        <w:tc>
          <w:tcPr>
            <w:tcW w:w="1642" w:type="pct"/>
          </w:tcPr>
          <w:p w:rsidR="002D4378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Предоставляется субъектам МСП, соответствующим требованиям федерального законодательства. </w:t>
            </w:r>
          </w:p>
          <w:p w:rsidR="002D4378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Срок гарантии до 15 лет в зависимости от условий конкретного продукта; </w:t>
            </w:r>
          </w:p>
          <w:p w:rsidR="002D4378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Вознаграждение за гарантию 0,75% годовых от суммы гарантии за весь срок действия гарантии. </w:t>
            </w:r>
          </w:p>
          <w:p w:rsidR="002D4378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Порядок уплаты вознаграждения – единовременно / ежегодно / 1 раз в полгода / ежеквартально. </w:t>
            </w:r>
          </w:p>
          <w:p w:rsidR="002D4378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Сумма гарантии: </w:t>
            </w:r>
          </w:p>
          <w:p w:rsidR="002D4378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- до 50% от суммы кредита; </w:t>
            </w:r>
          </w:p>
          <w:p w:rsidR="002D4378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>- до 70% в рамках продуктов для участников государственных и муниципальных закупок и в рамках продукта "</w:t>
            </w:r>
            <w:proofErr w:type="spellStart"/>
            <w:r w:rsidRPr="002D4378">
              <w:rPr>
                <w:sz w:val="20"/>
                <w:szCs w:val="20"/>
              </w:rPr>
              <w:t>Согарантия</w:t>
            </w:r>
            <w:proofErr w:type="spellEnd"/>
            <w:r w:rsidRPr="002D4378">
              <w:rPr>
                <w:sz w:val="20"/>
                <w:szCs w:val="20"/>
              </w:rPr>
              <w:t xml:space="preserve">"; </w:t>
            </w:r>
          </w:p>
          <w:p w:rsidR="002D4378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>- до 75% в рамках продукта "</w:t>
            </w:r>
            <w:proofErr w:type="spellStart"/>
            <w:r w:rsidRPr="002D4378">
              <w:rPr>
                <w:sz w:val="20"/>
                <w:szCs w:val="20"/>
              </w:rPr>
              <w:t>Согарантия</w:t>
            </w:r>
            <w:proofErr w:type="spellEnd"/>
            <w:r w:rsidRPr="002D4378">
              <w:rPr>
                <w:sz w:val="20"/>
                <w:szCs w:val="20"/>
              </w:rPr>
              <w:t xml:space="preserve"> для моногородов". </w:t>
            </w:r>
          </w:p>
          <w:p w:rsidR="002D4378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Обеспечение: не требуется. </w:t>
            </w:r>
          </w:p>
        </w:tc>
        <w:tc>
          <w:tcPr>
            <w:tcW w:w="1451" w:type="pct"/>
          </w:tcPr>
          <w:p w:rsidR="002D4378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Акционерное общество "Федеральная корпорация по развитию малого и среднего предпринимательства" </w:t>
            </w:r>
          </w:p>
          <w:p w:rsidR="002D4378" w:rsidRPr="002D4378" w:rsidRDefault="002D4378">
            <w:pPr>
              <w:pStyle w:val="Default"/>
              <w:rPr>
                <w:sz w:val="20"/>
                <w:szCs w:val="20"/>
              </w:rPr>
            </w:pPr>
            <w:r w:rsidRPr="002D4378">
              <w:rPr>
                <w:sz w:val="20"/>
                <w:szCs w:val="20"/>
              </w:rPr>
              <w:t xml:space="preserve">(Корпорация МСП </w:t>
            </w:r>
          </w:p>
        </w:tc>
      </w:tr>
    </w:tbl>
    <w:p w:rsidR="00DD31F0" w:rsidRPr="006E0429" w:rsidRDefault="00DD31F0" w:rsidP="006E0429">
      <w:pPr>
        <w:jc w:val="center"/>
        <w:rPr>
          <w:sz w:val="32"/>
          <w:szCs w:val="32"/>
        </w:rPr>
      </w:pPr>
    </w:p>
    <w:sectPr w:rsidR="00DD31F0" w:rsidRPr="006E0429" w:rsidSect="005A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29"/>
    <w:rsid w:val="00080468"/>
    <w:rsid w:val="00180789"/>
    <w:rsid w:val="002D4378"/>
    <w:rsid w:val="005225AA"/>
    <w:rsid w:val="005A2508"/>
    <w:rsid w:val="006E0429"/>
    <w:rsid w:val="008C3D91"/>
    <w:rsid w:val="00DC70BE"/>
    <w:rsid w:val="00D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1609-0CDE-4FAE-B43B-70925C16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3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67EED-711F-4964-9E2E-C4BDDBE6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Евсиков Андрей</cp:lastModifiedBy>
  <cp:revision>2</cp:revision>
  <dcterms:created xsi:type="dcterms:W3CDTF">2019-09-02T06:27:00Z</dcterms:created>
  <dcterms:modified xsi:type="dcterms:W3CDTF">2019-09-02T06:27:00Z</dcterms:modified>
</cp:coreProperties>
</file>