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4E" w:rsidRPr="007B744E" w:rsidRDefault="007B744E" w:rsidP="007B744E">
      <w:pPr>
        <w:pStyle w:val="Bodytext20"/>
        <w:shd w:val="clear" w:color="auto" w:fill="auto"/>
        <w:tabs>
          <w:tab w:val="left" w:pos="3336"/>
          <w:tab w:val="left" w:pos="5189"/>
          <w:tab w:val="left" w:pos="6542"/>
          <w:tab w:val="left" w:pos="804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Управление </w:t>
      </w:r>
      <w:proofErr w:type="spellStart"/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Россельхознадзора</w:t>
      </w:r>
      <w:proofErr w:type="spellEnd"/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Ростовской, Волгоградской и Астраханской областям и Республике Калмыкия (далее - Управление) в соответствии с п. 4 Положения о государственном земельном надзоре, утвержденном Постановлением Правительства РФ №1 от 02.01.2015 осуществляет государственный земельный надзор за соблюдением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агрохимикатами</w:t>
      </w:r>
      <w:proofErr w:type="spellEnd"/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или иными опасными для здоровья людей и окружающей среды веществами и отходами производства и потребления;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 требований, связанных с обязательным использованием земельных участков </w:t>
      </w:r>
      <w:r w:rsidRPr="007B744E">
        <w:rPr>
          <w:rFonts w:ascii="Times New Roman" w:hAnsi="Times New Roman" w:cs="Times New Roman"/>
          <w:sz w:val="24"/>
          <w:szCs w:val="24"/>
        </w:rPr>
        <w:t xml:space="preserve">из земель сельскохозяйственного назначения, оборот которых </w:t>
      </w:r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регулируется</w:t>
      </w:r>
      <w:r w:rsidRPr="007B744E">
        <w:rPr>
          <w:rFonts w:ascii="Times New Roman" w:hAnsi="Times New Roman" w:cs="Times New Roman"/>
          <w:sz w:val="24"/>
          <w:szCs w:val="24"/>
        </w:rPr>
        <w:t xml:space="preserve"> </w:t>
      </w:r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 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7B744E" w:rsidRPr="007B744E" w:rsidRDefault="007B744E" w:rsidP="007B744E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постоянной основе должностными лицами Управления проводятся проверочные и контрольно-надзорные мероприятия на территории каждого муниципального района Волгоградской области. Данные мероприятия проводятся с целью контроля соблюдения требований действующего законодательства со стороны правообладателей земельных участков сельскохозяйственного назначения.</w:t>
      </w:r>
    </w:p>
    <w:p w:rsidR="007B744E" w:rsidRPr="007B744E" w:rsidRDefault="007B744E" w:rsidP="007B744E">
      <w:pPr>
        <w:ind w:firstLine="709"/>
        <w:jc w:val="both"/>
        <w:rPr>
          <w:sz w:val="24"/>
          <w:szCs w:val="24"/>
        </w:rPr>
      </w:pPr>
      <w:r w:rsidRPr="007B744E">
        <w:rPr>
          <w:rStyle w:val="Bodytext3NotBold"/>
          <w:b w:val="0"/>
          <w:bCs w:val="0"/>
          <w:sz w:val="24"/>
          <w:szCs w:val="24"/>
        </w:rPr>
        <w:t xml:space="preserve">По результатам проведенных мероприятий в </w:t>
      </w:r>
      <w:r w:rsidRPr="007B744E">
        <w:rPr>
          <w:rStyle w:val="Bodytext3"/>
          <w:sz w:val="24"/>
          <w:szCs w:val="24"/>
        </w:rPr>
        <w:t>2018 году составлен 381 административный протокол</w:t>
      </w:r>
      <w:r w:rsidRPr="007B744E">
        <w:rPr>
          <w:color w:val="000000"/>
          <w:sz w:val="24"/>
          <w:szCs w:val="24"/>
          <w:lang w:bidi="ru-RU"/>
        </w:rPr>
        <w:t xml:space="preserve">, </w:t>
      </w:r>
      <w:r w:rsidRPr="007B744E">
        <w:rPr>
          <w:rStyle w:val="Bodytext3"/>
          <w:sz w:val="24"/>
          <w:szCs w:val="24"/>
        </w:rPr>
        <w:t xml:space="preserve">сумма штрафов составила 9 млн. 800 </w:t>
      </w:r>
      <w:proofErr w:type="spellStart"/>
      <w:r w:rsidRPr="007B744E">
        <w:rPr>
          <w:rStyle w:val="Bodytext3"/>
          <w:sz w:val="24"/>
          <w:szCs w:val="24"/>
        </w:rPr>
        <w:t>тыс</w:t>
      </w:r>
      <w:proofErr w:type="spellEnd"/>
      <w:r w:rsidRPr="007B744E">
        <w:rPr>
          <w:rStyle w:val="Bodytext3"/>
          <w:sz w:val="24"/>
          <w:szCs w:val="24"/>
        </w:rPr>
        <w:t>, рублей</w:t>
      </w:r>
      <w:r w:rsidRPr="007B744E">
        <w:rPr>
          <w:color w:val="000000"/>
          <w:sz w:val="24"/>
          <w:szCs w:val="24"/>
          <w:lang w:bidi="ru-RU"/>
        </w:rPr>
        <w:t>.</w:t>
      </w:r>
    </w:p>
    <w:p w:rsidR="007B744E" w:rsidRPr="007B744E" w:rsidRDefault="007B744E" w:rsidP="007B744E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Управление информирует, что в соответствии с ч.2 ст.2 Земельного кодекса Российской Федерации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по;</w:t>
      </w:r>
    </w:p>
    <w:p w:rsidR="007B744E" w:rsidRPr="007B744E" w:rsidRDefault="007B744E" w:rsidP="007B744E">
      <w:pPr>
        <w:widowControl w:val="0"/>
        <w:numPr>
          <w:ilvl w:val="0"/>
          <w:numId w:val="1"/>
        </w:numPr>
        <w:tabs>
          <w:tab w:val="left" w:pos="1072"/>
        </w:tabs>
        <w:ind w:firstLine="709"/>
        <w:jc w:val="both"/>
        <w:rPr>
          <w:sz w:val="24"/>
          <w:szCs w:val="24"/>
        </w:rPr>
      </w:pPr>
      <w:r w:rsidRPr="007B744E">
        <w:rPr>
          <w:rStyle w:val="Bodytext3"/>
          <w:sz w:val="24"/>
          <w:szCs w:val="24"/>
        </w:rPr>
        <w:t>воспроизводству плодородия земель сельскохозяйственного назначения;</w:t>
      </w:r>
    </w:p>
    <w:p w:rsidR="007B744E" w:rsidRPr="007B744E" w:rsidRDefault="007B744E" w:rsidP="007B744E">
      <w:pPr>
        <w:widowControl w:val="0"/>
        <w:numPr>
          <w:ilvl w:val="0"/>
          <w:numId w:val="1"/>
        </w:numPr>
        <w:tabs>
          <w:tab w:val="left" w:pos="1186"/>
        </w:tabs>
        <w:ind w:firstLine="709"/>
        <w:jc w:val="both"/>
        <w:rPr>
          <w:sz w:val="24"/>
          <w:szCs w:val="24"/>
        </w:rPr>
      </w:pPr>
      <w:r w:rsidRPr="007B744E">
        <w:rPr>
          <w:rStyle w:val="Bodytext3"/>
          <w:sz w:val="24"/>
          <w:szCs w:val="24"/>
        </w:rPr>
        <w:t>защите земель от водной и ветровой эрозии, селен,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7B744E" w:rsidRPr="007B744E" w:rsidRDefault="007B744E" w:rsidP="007B744E">
      <w:pPr>
        <w:ind w:firstLine="709"/>
        <w:jc w:val="both"/>
        <w:rPr>
          <w:sz w:val="24"/>
          <w:szCs w:val="24"/>
        </w:rPr>
      </w:pPr>
      <w:r w:rsidRPr="007B744E">
        <w:rPr>
          <w:rStyle w:val="Bodytext3"/>
          <w:sz w:val="24"/>
          <w:szCs w:val="24"/>
        </w:rPr>
        <w:t>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7B744E" w:rsidRPr="007B744E" w:rsidRDefault="007B744E" w:rsidP="007B744E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Нарушение указанных требований является основанием для привлечения виновных лиц к административной ответственности предусмотренной ст. 8.7, ст. 8.6, ч.1 ст. 8.8, ч.1, ч.2 ст. 10.10 КоАП РФ.</w:t>
      </w:r>
    </w:p>
    <w:p w:rsidR="007B744E" w:rsidRPr="007B744E" w:rsidRDefault="007B744E" w:rsidP="007B744E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744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недопущения и профилактики административных правонарушений Управление призывает всех правообладателей земельных участков добросовестно отнестись к возложенным обязанностям и не допускать зарастание земель сорной и древесно-кустарниковой растительностью, а также иного негативного воздействия и ухудшения качественного состояния земель сельскохозяйственного назначения.</w:t>
      </w:r>
    </w:p>
    <w:p w:rsidR="00C406E3" w:rsidRDefault="00C406E3"/>
    <w:sectPr w:rsidR="00C4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6C66"/>
    <w:multiLevelType w:val="multilevel"/>
    <w:tmpl w:val="A1DE51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0E"/>
    <w:rsid w:val="0042476D"/>
    <w:rsid w:val="007B744E"/>
    <w:rsid w:val="00BF1D0E"/>
    <w:rsid w:val="00C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63F0-CA1A-4F16-AB1C-D45BB9E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B744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B744E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3NotBold">
    <w:name w:val="Body text (3) + Not Bold"/>
    <w:rsid w:val="007B744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3">
    <w:name w:val="Body text (3)"/>
    <w:rsid w:val="007B744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Загребайлов Евгений</dc:creator>
  <cp:keywords/>
  <dc:description/>
  <cp:lastModifiedBy>Евсиков Андрей</cp:lastModifiedBy>
  <cp:revision>2</cp:revision>
  <dcterms:created xsi:type="dcterms:W3CDTF">2019-02-07T12:36:00Z</dcterms:created>
  <dcterms:modified xsi:type="dcterms:W3CDTF">2019-02-07T12:36:00Z</dcterms:modified>
</cp:coreProperties>
</file>