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6087" w:rsidRDefault="004C2B19">
      <w:pPr>
        <w:pStyle w:val="a6"/>
        <w:ind w:left="1620"/>
        <w:outlineLvl w:val="0"/>
        <w:rPr>
          <w:bCs/>
          <w:lang w:val="en-US"/>
        </w:rPr>
      </w:pPr>
      <w:r>
        <w:fldChar w:fldCharType="begin"/>
      </w:r>
      <w:r>
        <w:instrText xml:space="preserve"> HYPERLINK "http://www.pfrf.ru/" \h </w:instrText>
      </w:r>
      <w:r>
        <w:fldChar w:fldCharType="separate"/>
      </w:r>
      <w:r>
        <w:fldChar w:fldCharType="end"/>
      </w:r>
    </w:p>
    <w:p w:rsidR="00536087" w:rsidRDefault="005360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087" w:rsidRDefault="004C2B1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Пенсионный фонд: привычный СНИЛС не выдают, что взамен?</w:t>
      </w:r>
    </w:p>
    <w:p w:rsidR="00536087" w:rsidRDefault="004C2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районные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Пенсионного Фонда по Волгоградской области все чаще обращаются  жители региона  с вопросом, правда ли, что Пенсионный фонд не выдает </w:t>
      </w:r>
      <w:r>
        <w:rPr>
          <w:rFonts w:ascii="Times New Roman" w:hAnsi="Times New Roman" w:cs="Times New Roman"/>
          <w:sz w:val="28"/>
          <w:szCs w:val="28"/>
        </w:rPr>
        <w:t>ламинированный СНИЛС?</w:t>
      </w:r>
    </w:p>
    <w:p w:rsidR="00536087" w:rsidRDefault="004C2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Действительно это так! В закон о персонифицированном учете внесены поправки, и с 1 октября 2019 года ламинированные зеленые карточки больше не выдаются. 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теперь будет предоставляться человеку только в виде электрон</w:t>
      </w:r>
      <w:r>
        <w:rPr>
          <w:rFonts w:ascii="Times New Roman" w:hAnsi="Times New Roman" w:cs="Times New Roman"/>
          <w:sz w:val="28"/>
          <w:szCs w:val="28"/>
        </w:rPr>
        <w:t>ного или бумажного уведомления. В них также указываются все сведения, которые были отражены в страховом свидетельстве: фамилия, имя, отчество человека, дата и место его рождения, пол и непосредственно сам номер счета — СНИЛС.</w:t>
      </w:r>
    </w:p>
    <w:p w:rsidR="00536087" w:rsidRDefault="004C2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Бумажную версию уведомления мо</w:t>
      </w:r>
      <w:r>
        <w:rPr>
          <w:rFonts w:ascii="Times New Roman" w:hAnsi="Times New Roman" w:cs="Times New Roman"/>
          <w:sz w:val="28"/>
          <w:szCs w:val="28"/>
        </w:rPr>
        <w:t>жно получить в Пенсионном фонде или в МФЦ. Электронное уведомление будет всегда доступно в личном кабинете на сайте ПФР.</w:t>
      </w:r>
    </w:p>
    <w:p w:rsidR="00536087" w:rsidRDefault="004C2B1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ранее выданные страховые свидетельства при этом продолжают действовать, поэтому гражданам не нужно обращаться в Пенсионный фонд за </w:t>
      </w:r>
      <w:r>
        <w:rPr>
          <w:rFonts w:ascii="Times New Roman" w:hAnsi="Times New Roman" w:cs="Times New Roman"/>
          <w:sz w:val="28"/>
          <w:szCs w:val="28"/>
        </w:rPr>
        <w:t>обменом документов.</w:t>
      </w:r>
    </w:p>
    <w:sectPr w:rsidR="0053608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87"/>
    <w:rsid w:val="004C2B19"/>
    <w:rsid w:val="0053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781E7-30DE-413F-8727-D7B2D8A4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54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semiHidden/>
    <w:unhideWhenUsed/>
    <w:rsid w:val="003F5508"/>
    <w:rPr>
      <w:color w:val="0000FF"/>
      <w:u w:val="single"/>
    </w:rPr>
  </w:style>
  <w:style w:type="character" w:customStyle="1" w:styleId="a4">
    <w:name w:val="Основной текст Знак"/>
    <w:basedOn w:val="a1"/>
    <w:semiHidden/>
    <w:qFormat/>
    <w:rsid w:val="003F55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3F55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3F55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semiHidden/>
    <w:unhideWhenUsed/>
    <w:rsid w:val="003F550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Евсиков Андрей</cp:lastModifiedBy>
  <cp:revision>2</cp:revision>
  <cp:lastPrinted>2019-10-07T05:39:00Z</cp:lastPrinted>
  <dcterms:created xsi:type="dcterms:W3CDTF">2019-12-03T07:46:00Z</dcterms:created>
  <dcterms:modified xsi:type="dcterms:W3CDTF">2019-12-03T07:46:00Z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