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4437F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sz w:val="32"/>
          <w:szCs w:val="32"/>
        </w:rPr>
        <w:t xml:space="preserve">   </w:t>
      </w:r>
      <w:r>
        <w:rPr>
          <w:rStyle w:val="a5"/>
          <w:bCs/>
          <w:sz w:val="32"/>
          <w:szCs w:val="32"/>
        </w:rPr>
        <w:t>Пенсионный    фонд      информирует</w:t>
      </w:r>
    </w:p>
    <w:p w:rsidR="00000000" w:rsidRDefault="0054437F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54437F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До 1 марта страхователи должны предоставить сведения о страховом стаже застрахованных лиц за 2018 год</w:t>
      </w:r>
    </w:p>
    <w:p w:rsidR="00000000" w:rsidRDefault="0054437F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b/>
          <w:bCs/>
          <w:i/>
          <w:iCs/>
          <w:sz w:val="26"/>
          <w:szCs w:val="26"/>
          <w:lang w:eastAsia="ru-RU"/>
        </w:rPr>
        <w:t>Отделение ПФР по Волгоградской области напоминает  страхователям о необходимости предоставления годовой отчетност</w:t>
      </w:r>
      <w:r>
        <w:rPr>
          <w:b/>
          <w:bCs/>
          <w:i/>
          <w:iCs/>
          <w:sz w:val="26"/>
          <w:szCs w:val="26"/>
          <w:lang w:eastAsia="ru-RU"/>
        </w:rPr>
        <w:t>и по персонифицированному учету СЗВ-СТАЖ за 2018 год не позднее 1 марта.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</w:p>
    <w:p w:rsidR="00000000" w:rsidRDefault="0054437F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страховом стаже застрахованных лиц (СЗВ-СТАЖ) представляются о каждом застрахованном лице, находящемся со страхователем в трудовых отношениях в соответствии с</w:t>
      </w:r>
      <w:r>
        <w:rPr>
          <w:sz w:val="26"/>
          <w:szCs w:val="26"/>
        </w:rPr>
        <w:t xml:space="preserve"> пунктом 2 ст</w:t>
      </w:r>
      <w:r>
        <w:rPr>
          <w:sz w:val="26"/>
          <w:szCs w:val="26"/>
        </w:rPr>
        <w:t xml:space="preserve">атьи 11 </w:t>
      </w:r>
      <w:r>
        <w:rPr>
          <w:rFonts w:eastAsia="Arial"/>
          <w:color w:val="000000"/>
          <w:sz w:val="26"/>
          <w:szCs w:val="26"/>
          <w:lang w:eastAsia="hi-IN" w:bidi="hi-IN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000000" w:rsidRDefault="0054437F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Исходная</w:t>
      </w:r>
      <w:r>
        <w:rPr>
          <w:sz w:val="26"/>
          <w:szCs w:val="26"/>
          <w:lang w:eastAsia="ru-RU"/>
        </w:rPr>
        <w:t xml:space="preserve"> форма представляется на застрахованных лиц первый раз за отчетный период.</w:t>
      </w:r>
    </w:p>
    <w:p w:rsidR="00000000" w:rsidRDefault="0054437F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Дополняющая</w:t>
      </w:r>
      <w:r>
        <w:rPr>
          <w:sz w:val="26"/>
          <w:szCs w:val="26"/>
          <w:lang w:eastAsia="ru-RU"/>
        </w:rPr>
        <w:t xml:space="preserve"> представляется</w:t>
      </w:r>
      <w:r>
        <w:rPr>
          <w:sz w:val="26"/>
          <w:szCs w:val="26"/>
          <w:lang w:eastAsia="ru-RU"/>
        </w:rPr>
        <w:t xml:space="preserve"> на застрахованных лиц, данные по которым не учтены на индивидуальных лицевых счетах (ИЛС) из-за ошибки, а также на сотрудников, которых забыли указать в исходной форме.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Назначение пенсии</w:t>
      </w:r>
      <w:r>
        <w:rPr>
          <w:sz w:val="26"/>
          <w:szCs w:val="26"/>
          <w:lang w:eastAsia="ru-RU"/>
        </w:rPr>
        <w:t xml:space="preserve"> – представляется на застрахованных лиц, которым для установления пен</w:t>
      </w:r>
      <w:r>
        <w:rPr>
          <w:sz w:val="26"/>
          <w:szCs w:val="26"/>
          <w:lang w:eastAsia="ru-RU"/>
        </w:rPr>
        <w:t>сии необходимо учесть периоды работы. При этом период работы указывается по дату, предшествующую дате предполагаемого выхода на пенсию.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Формы индивидуального (персонифицированного) учета в системе обязательного пенсионного страхования, а также Порядок их з</w:t>
      </w:r>
      <w:r>
        <w:rPr>
          <w:sz w:val="26"/>
          <w:szCs w:val="26"/>
          <w:lang w:eastAsia="ru-RU"/>
        </w:rPr>
        <w:t xml:space="preserve">аполнения и Формат представления в электронном виде утверждены </w:t>
      </w:r>
      <w:r>
        <w:rPr>
          <w:b/>
          <w:sz w:val="26"/>
          <w:szCs w:val="26"/>
          <w:lang w:eastAsia="ru-RU"/>
        </w:rPr>
        <w:t xml:space="preserve">Постановлением Правления ПФР от 06.12.2018 № 507п </w:t>
      </w:r>
      <w:r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</w:rPr>
        <w:t>Об утверждении формы «Сведения о страховом стаже застрахованных лиц (СЗВ-СТАЖ)», формы «Сведения по страхователю, передаваемые в ПФР для веде</w:t>
      </w:r>
      <w:r>
        <w:rPr>
          <w:sz w:val="26"/>
          <w:szCs w:val="26"/>
        </w:rPr>
        <w:t>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</w:t>
      </w:r>
      <w:r>
        <w:rPr>
          <w:sz w:val="26"/>
          <w:szCs w:val="26"/>
        </w:rPr>
        <w:t>ждений, начисленных и уплаченных страховых взносах, о периодах трудовой и иной деятельности, засчитываемых в страховой стаж застрахованного лица  (СЗВ-ИСХ)», порядка их заполнения и формата сведений и о признании утратившим силу постановления Правления Пен</w:t>
      </w:r>
      <w:r>
        <w:rPr>
          <w:sz w:val="26"/>
          <w:szCs w:val="26"/>
        </w:rPr>
        <w:t>сионного фонда Российской Федерации от 11 января 2017 г. № 3п».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корректировки сведений, учтенных на ИЛС на основании отчетности, ранее представленной страхователем, используется форма </w:t>
      </w:r>
      <w:r>
        <w:rPr>
          <w:b/>
          <w:sz w:val="26"/>
          <w:szCs w:val="26"/>
          <w:lang w:eastAsia="ru-RU"/>
        </w:rPr>
        <w:t>СЗВ-КОРР</w:t>
      </w:r>
      <w:r>
        <w:rPr>
          <w:sz w:val="26"/>
          <w:szCs w:val="26"/>
          <w:lang w:eastAsia="ru-RU"/>
        </w:rPr>
        <w:t>.</w:t>
      </w:r>
    </w:p>
    <w:p w:rsidR="00000000" w:rsidRDefault="005443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Сведения СЗВ-СТАЖ формируются в пакеты документов. Один па</w:t>
      </w:r>
      <w:r>
        <w:rPr>
          <w:sz w:val="26"/>
          <w:szCs w:val="26"/>
          <w:lang w:eastAsia="ru-RU"/>
        </w:rPr>
        <w:t>кет содержит один файл и подается одновременно с формой ОДВ-1. Последняя представляет собой опись документов, передаваемых в ПФР.</w:t>
      </w:r>
    </w:p>
    <w:p w:rsidR="00000000" w:rsidRDefault="005443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сведениях по форме СЗВ-СТАЖ код «ДЛОТПУСК» заполняется только для периодов работы застрахованного лица </w:t>
      </w:r>
      <w:r>
        <w:rPr>
          <w:b/>
          <w:sz w:val="26"/>
          <w:szCs w:val="26"/>
        </w:rPr>
        <w:t>в особых условиях тру</w:t>
      </w:r>
      <w:r>
        <w:rPr>
          <w:b/>
          <w:sz w:val="26"/>
          <w:szCs w:val="26"/>
        </w:rPr>
        <w:t>да</w:t>
      </w:r>
      <w:r>
        <w:rPr>
          <w:sz w:val="26"/>
          <w:szCs w:val="26"/>
        </w:rPr>
        <w:t>, за которые отсутствуют данные о начислении страховых взносов по дополнительному тарифу.</w:t>
      </w:r>
    </w:p>
    <w:p w:rsidR="00000000" w:rsidRDefault="0054437F">
      <w:pPr>
        <w:tabs>
          <w:tab w:val="left" w:pos="7703"/>
        </w:tabs>
        <w:ind w:firstLine="709"/>
        <w:jc w:val="both"/>
        <w:rPr>
          <w:b/>
          <w:bCs/>
          <w:i/>
          <w:iCs/>
          <w:sz w:val="26"/>
          <w:szCs w:val="26"/>
          <w:lang w:eastAsia="ru-RU"/>
        </w:rPr>
      </w:pPr>
      <w:r>
        <w:rPr>
          <w:sz w:val="26"/>
          <w:szCs w:val="26"/>
        </w:rPr>
        <w:t>Код «СЕЛО» указывается для периодов работы, начиная с 01.01.2019, на основании списков соответствующих работ, производств, профессий, должностей, специальностей.</w:t>
      </w:r>
      <w:r>
        <w:rPr>
          <w:sz w:val="26"/>
          <w:szCs w:val="26"/>
        </w:rPr>
        <w:tab/>
      </w:r>
    </w:p>
    <w:p w:rsidR="00000000" w:rsidRDefault="0054437F">
      <w:pPr>
        <w:ind w:firstLine="709"/>
        <w:jc w:val="both"/>
        <w:rPr>
          <w:color w:val="2B2B2B"/>
          <w:sz w:val="26"/>
          <w:szCs w:val="26"/>
          <w:shd w:val="clear" w:color="auto" w:fill="FFFFFF"/>
          <w:lang w:eastAsia="ru-RU"/>
        </w:rPr>
      </w:pPr>
      <w:r>
        <w:rPr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b/>
          <w:bCs/>
          <w:i/>
          <w:iCs/>
          <w:sz w:val="26"/>
          <w:szCs w:val="26"/>
          <w:lang w:eastAsia="ru-RU"/>
        </w:rPr>
        <w:t>Обратите внимание!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color w:val="2B2B2B"/>
          <w:sz w:val="26"/>
          <w:szCs w:val="26"/>
          <w:shd w:val="clear" w:color="auto" w:fill="FFFFFF"/>
          <w:lang w:eastAsia="ru-RU"/>
        </w:rPr>
        <w:lastRenderedPageBreak/>
        <w:t>С октября 2018 года при направлении отчетности по каналам телекоммуникационной связи недостаточно оформить СЗВ-СТАЖ и своевременно отправить его в фонд, чтобы считать свою отчетную обязанность выполненной.  В ответ на отправленный по тел</w:t>
      </w:r>
      <w:r>
        <w:rPr>
          <w:color w:val="2B2B2B"/>
          <w:sz w:val="26"/>
          <w:szCs w:val="26"/>
          <w:shd w:val="clear" w:color="auto" w:fill="FFFFFF"/>
          <w:lang w:eastAsia="ru-RU"/>
        </w:rPr>
        <w:t xml:space="preserve">екоммуникационным каналам связи (ТКС) отчет должна быть получена квитанция о его приеме. Пока такое подтверждение страхователь не получит, отчет считается не принятым. 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 непредставление страхователем в установленный срок либо представление им неполных и </w:t>
      </w:r>
      <w:r>
        <w:rPr>
          <w:sz w:val="26"/>
          <w:szCs w:val="26"/>
          <w:lang w:eastAsia="ru-RU"/>
        </w:rPr>
        <w:t xml:space="preserve">(или) недостоверных сведений, к такому страхователю применяются финансовые санкции в размере </w:t>
      </w:r>
      <w:r>
        <w:rPr>
          <w:b/>
          <w:bCs/>
          <w:sz w:val="26"/>
          <w:szCs w:val="26"/>
          <w:lang w:eastAsia="ru-RU"/>
        </w:rPr>
        <w:t>500</w:t>
      </w:r>
      <w:r>
        <w:rPr>
          <w:sz w:val="26"/>
          <w:szCs w:val="26"/>
          <w:lang w:eastAsia="ru-RU"/>
        </w:rPr>
        <w:t xml:space="preserve"> рублей в отношении каждого застрахованного лица.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 несоблюдение страхователем порядка представления сведений в форме электронных документов на 25 и более рабо</w:t>
      </w:r>
      <w:r>
        <w:rPr>
          <w:sz w:val="26"/>
          <w:szCs w:val="26"/>
          <w:lang w:eastAsia="ru-RU"/>
        </w:rPr>
        <w:t>тников применяются финансовые санкции в размере 1000 рублей.</w:t>
      </w:r>
    </w:p>
    <w:p w:rsidR="00000000" w:rsidRDefault="0054437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сайте Пенсионного фонда РФ www.pfrf.ru в разделе «Страхователям» - «Работодателям» - «Бесплатные программы, формы и протоколы» в свободном доступе размещены программы для подготовки и проверки</w:t>
      </w:r>
      <w:r>
        <w:rPr>
          <w:sz w:val="26"/>
          <w:szCs w:val="26"/>
          <w:lang w:eastAsia="ru-RU"/>
        </w:rPr>
        <w:t xml:space="preserve"> отчетности, которые в значительной степени облегчают процесс подготовки и сдачи отчетности. </w:t>
      </w:r>
    </w:p>
    <w:p w:rsidR="00000000" w:rsidRDefault="0054437F">
      <w:pPr>
        <w:rPr>
          <w:sz w:val="26"/>
          <w:szCs w:val="26"/>
          <w:lang w:eastAsia="ru-RU"/>
        </w:rPr>
      </w:pPr>
    </w:p>
    <w:p w:rsidR="00000000" w:rsidRDefault="0054437F">
      <w:pPr>
        <w:ind w:firstLine="708"/>
        <w:jc w:val="both"/>
        <w:rPr>
          <w:bCs/>
          <w:kern w:val="1"/>
          <w:sz w:val="26"/>
          <w:szCs w:val="26"/>
          <w:lang w:eastAsia="ru-RU"/>
        </w:rPr>
      </w:pPr>
    </w:p>
    <w:p w:rsidR="0054437F" w:rsidRDefault="0054437F">
      <w:pPr>
        <w:spacing w:line="312" w:lineRule="auto"/>
        <w:jc w:val="center"/>
      </w:pPr>
    </w:p>
    <w:sectPr w:rsidR="0054437F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7F" w:rsidRDefault="0054437F">
      <w:r>
        <w:separator/>
      </w:r>
    </w:p>
  </w:endnote>
  <w:endnote w:type="continuationSeparator" w:id="0">
    <w:p w:rsidR="0054437F" w:rsidRDefault="005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5EF7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0B8DA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4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7F" w:rsidRDefault="0054437F">
      <w:r>
        <w:separator/>
      </w:r>
    </w:p>
  </w:footnote>
  <w:footnote w:type="continuationSeparator" w:id="0">
    <w:p w:rsidR="0054437F" w:rsidRDefault="0054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7"/>
    <w:rsid w:val="003D5EF7"/>
    <w:rsid w:val="005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3DF97F-3DB2-478C-9642-06DB271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Основной текст с отступом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b">
    <w:name w:val="Блочная цитата"/>
    <w:basedOn w:val="a"/>
    <w:pPr>
      <w:spacing w:after="283"/>
      <w:ind w:left="567" w:right="567"/>
    </w:pPr>
  </w:style>
  <w:style w:type="paragraph" w:styleId="af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2019-02-11T09:19:00Z</dcterms:created>
  <dcterms:modified xsi:type="dcterms:W3CDTF">2019-02-11T09:19:00Z</dcterms:modified>
</cp:coreProperties>
</file>