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A7" w:rsidRDefault="000243A7" w:rsidP="000243A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243A7" w:rsidRDefault="000243A7" w:rsidP="000243A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приказом комитета экономики</w:t>
      </w:r>
    </w:p>
    <w:p w:rsidR="000243A7" w:rsidRDefault="000243A7" w:rsidP="000243A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243A7" w:rsidRDefault="000243A7" w:rsidP="000243A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sz w:val="28"/>
          <w:szCs w:val="28"/>
        </w:rPr>
      </w:pPr>
    </w:p>
    <w:p w:rsidR="000243A7" w:rsidRDefault="000243A7" w:rsidP="000243A7">
      <w:pPr>
        <w:widowControl w:val="0"/>
        <w:autoSpaceDE w:val="0"/>
        <w:autoSpaceDN w:val="0"/>
        <w:adjustRightInd w:val="0"/>
        <w:spacing w:line="24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от "27" августа 2015 г. № 1н</w:t>
      </w:r>
    </w:p>
    <w:p w:rsidR="000243A7" w:rsidRDefault="000243A7" w:rsidP="000243A7">
      <w:pPr>
        <w:spacing w:line="240" w:lineRule="auto"/>
        <w:rPr>
          <w:sz w:val="24"/>
          <w:szCs w:val="24"/>
        </w:rPr>
      </w:pPr>
    </w:p>
    <w:p w:rsidR="000243A7" w:rsidRDefault="000243A7" w:rsidP="000243A7">
      <w:pPr>
        <w:tabs>
          <w:tab w:val="left" w:pos="8910"/>
        </w:tabs>
        <w:spacing w:line="240" w:lineRule="auto"/>
        <w:ind w:left="8789"/>
        <w:rPr>
          <w:sz w:val="28"/>
          <w:szCs w:val="28"/>
        </w:rPr>
      </w:pPr>
      <w:r>
        <w:tab/>
        <w:t xml:space="preserve">                             </w:t>
      </w:r>
      <w:r>
        <w:rPr>
          <w:sz w:val="28"/>
          <w:szCs w:val="28"/>
        </w:rPr>
        <w:t>Форма</w:t>
      </w:r>
    </w:p>
    <w:p w:rsidR="000243A7" w:rsidRDefault="000243A7" w:rsidP="000243A7">
      <w:pPr>
        <w:spacing w:line="240" w:lineRule="auto"/>
        <w:jc w:val="both"/>
        <w:rPr>
          <w:sz w:val="28"/>
          <w:szCs w:val="28"/>
        </w:rPr>
      </w:pPr>
    </w:p>
    <w:p w:rsidR="000243A7" w:rsidRDefault="000243A7" w:rsidP="000243A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публичных консультаций по обсуждению  проекта нормативного правового акта Волгоградской области, затрагивающего вопросы осуществления предпринимательской и инвестиционной деятельности, и сводного отчета о результатах </w:t>
      </w:r>
      <w:proofErr w:type="gramStart"/>
      <w:r>
        <w:rPr>
          <w:sz w:val="28"/>
          <w:szCs w:val="28"/>
        </w:rPr>
        <w:t>проведения оценки регулирующего воздействия проекта нормативного правового акта Волгоградской</w:t>
      </w:r>
      <w:proofErr w:type="gramEnd"/>
      <w:r>
        <w:rPr>
          <w:sz w:val="28"/>
          <w:szCs w:val="28"/>
        </w:rPr>
        <w:t xml:space="preserve"> области, затрагивающего вопросы осуществления предпринимательской и инвестиционной деятельности</w:t>
      </w:r>
    </w:p>
    <w:p w:rsidR="000243A7" w:rsidRDefault="000243A7" w:rsidP="000243A7">
      <w:pPr>
        <w:spacing w:line="240" w:lineRule="auto"/>
        <w:jc w:val="center"/>
        <w:rPr>
          <w:sz w:val="28"/>
          <w:szCs w:val="28"/>
        </w:rPr>
      </w:pPr>
    </w:p>
    <w:p w:rsidR="000243A7" w:rsidRDefault="000243A7" w:rsidP="000243A7">
      <w:pPr>
        <w:widowControl w:val="0"/>
        <w:spacing w:line="240" w:lineRule="auto"/>
        <w:ind w:firstLine="709"/>
        <w:jc w:val="both"/>
        <w:rPr>
          <w:i/>
          <w:sz w:val="24"/>
          <w:szCs w:val="24"/>
        </w:rPr>
      </w:pPr>
      <w:proofErr w:type="gramStart"/>
      <w:r>
        <w:rPr>
          <w:sz w:val="28"/>
          <w:szCs w:val="28"/>
        </w:rPr>
        <w:t>Настоящим__________________________________________________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</w:t>
      </w:r>
      <w:r>
        <w:rPr>
          <w:i/>
          <w:iCs/>
        </w:rPr>
        <w:t>(наименование органа исполнительной власти Волгоградской области, являющегося разработчиком проекта нормативного правового акта Волгоградской области, затрагивающего вопросы осуществления предпринимательской и инвестиционной деятельности (далее именуется – разработчик)</w:t>
      </w:r>
      <w:r>
        <w:rPr>
          <w:sz w:val="28"/>
          <w:szCs w:val="28"/>
        </w:rPr>
        <w:t xml:space="preserve"> </w:t>
      </w:r>
      <w:r>
        <w:rPr>
          <w:i/>
        </w:rPr>
        <w:t>или органа исполнительной власти Волгоградской области, к компетенции которого относятся вопросы, регулирование которых предусматривается проектом закона Волгоградской области, внесенного в Волгоградскую областную Думу без заключения об оценке регулирующего воздействия (далее именуется - отраслевой орган)</w:t>
      </w:r>
      <w:r>
        <w:rPr>
          <w:i/>
          <w:iCs/>
        </w:rPr>
        <w:t xml:space="preserve"> </w:t>
      </w:r>
      <w:proofErr w:type="gramEnd"/>
    </w:p>
    <w:p w:rsidR="000243A7" w:rsidRDefault="000243A7" w:rsidP="000243A7">
      <w:pPr>
        <w:widowControl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сроке проведения публичных консультаций по обсуждению проекта нормативного правового акта Волгоградской области, затрагивающего вопросы осуществления предпринимательской и инвестиционной деятельности </w:t>
      </w:r>
      <w:r>
        <w:rPr>
          <w:sz w:val="28"/>
          <w:szCs w:val="28"/>
        </w:rPr>
        <w:br/>
        <w:t xml:space="preserve">(далее именуется – проект правового акта), и сводного отчета о результатах проведения оценки регулирующего воздействия проекта правового акта </w:t>
      </w:r>
      <w:r>
        <w:rPr>
          <w:sz w:val="28"/>
          <w:szCs w:val="28"/>
        </w:rPr>
        <w:br/>
        <w:t>(далее именуется – сводный отчет), а также приеме предложений от участников публичных консультаций.</w:t>
      </w:r>
    </w:p>
    <w:p w:rsidR="000243A7" w:rsidRDefault="000243A7" w:rsidP="000243A7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по почтовому адресу: __________________, </w:t>
      </w:r>
      <w:r>
        <w:rPr>
          <w:sz w:val="28"/>
          <w:szCs w:val="28"/>
        </w:rPr>
        <w:br/>
        <w:t>а также по адресу электронной почты: _________________________________</w:t>
      </w:r>
    </w:p>
    <w:p w:rsidR="000243A7" w:rsidRDefault="000243A7" w:rsidP="000243A7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предложений: ____________________________________</w:t>
      </w:r>
    </w:p>
    <w:p w:rsidR="000243A7" w:rsidRDefault="000243A7" w:rsidP="000243A7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разработчика (отраслевого органа): </w:t>
      </w:r>
    </w:p>
    <w:p w:rsidR="000243A7" w:rsidRDefault="000243A7" w:rsidP="000243A7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243A7" w:rsidRDefault="000243A7" w:rsidP="000243A7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проекта правового акта: ___________________________________</w:t>
      </w:r>
    </w:p>
    <w:p w:rsidR="000243A7" w:rsidRDefault="000243A7" w:rsidP="000243A7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 правового акта: __________________________</w:t>
      </w:r>
    </w:p>
    <w:p w:rsidR="000243A7" w:rsidRDefault="000243A7" w:rsidP="000243A7">
      <w:pPr>
        <w:widowControl w:val="0"/>
        <w:tabs>
          <w:tab w:val="left" w:pos="567"/>
          <w:tab w:val="left" w:pos="709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Извещение о проведении публичных консультаций по обсуждению проекта правового акта и сводного отчета (далее именуется – извещение), проект правового акта, сводный отчет, перечень вопросов для участников публичных консультаций по обсуждению проекта правового акта и сводного отчета, форма согласия на обработку персональных данных участника публичных консультаций, являющегося физическим лицом, а также иные материалы, обосновывающие предлагаемый вариант правового регулирования соответствующей сферы общественных отношений</w:t>
      </w:r>
      <w:proofErr w:type="gramEnd"/>
      <w:r>
        <w:rPr>
          <w:sz w:val="28"/>
          <w:szCs w:val="28"/>
        </w:rPr>
        <w:t xml:space="preserve">, размещены на официальном сайте разработчика или отраслевого органа в составе портала Губернатора и Администрации Волгоградской области в </w:t>
      </w:r>
      <w:r>
        <w:rPr>
          <w:sz w:val="28"/>
          <w:szCs w:val="28"/>
        </w:rPr>
        <w:br/>
        <w:t>информационно-телекоммуникационной сети "Интернет" ____________________________________________________________________</w:t>
      </w:r>
    </w:p>
    <w:p w:rsidR="000243A7" w:rsidRDefault="000243A7" w:rsidP="000243A7">
      <w:pPr>
        <w:widowControl w:val="0"/>
        <w:tabs>
          <w:tab w:val="left" w:pos="567"/>
          <w:tab w:val="left" w:pos="709"/>
          <w:tab w:val="left" w:pos="1276"/>
        </w:tabs>
        <w:spacing w:line="240" w:lineRule="auto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(указывается электронный адрес официального сайта разработчика или отраслевого органа)</w:t>
      </w:r>
    </w:p>
    <w:p w:rsidR="000243A7" w:rsidRDefault="000243A7" w:rsidP="000243A7">
      <w:pPr>
        <w:pStyle w:val="a5"/>
        <w:widowControl w:val="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>ействующие нормативные правовые акты Российской Федерации и (или) Волгоградской области, поручения (решения), из которых вытекает необходимость разработки проекта с данным вариантом правового регулирования в соответствующей сфере общественных отношений</w:t>
      </w:r>
      <w:r>
        <w:rPr>
          <w:sz w:val="28"/>
          <w:szCs w:val="28"/>
        </w:rPr>
        <w:t>:__________________________________________________________</w:t>
      </w:r>
    </w:p>
    <w:p w:rsidR="000243A7" w:rsidRDefault="000243A7" w:rsidP="000243A7">
      <w:pPr>
        <w:widowControl w:val="0"/>
        <w:spacing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указываются реквизиты нормативного правового акта, либо  реквизиты и краткое содержание поручений (решений)</w:t>
      </w:r>
    </w:p>
    <w:p w:rsidR="000243A7" w:rsidRDefault="000243A7" w:rsidP="000243A7">
      <w:pPr>
        <w:widowControl w:val="0"/>
        <w:spacing w:line="240" w:lineRule="auto"/>
        <w:jc w:val="center"/>
        <w:rPr>
          <w:sz w:val="28"/>
          <w:szCs w:val="28"/>
          <w:vertAlign w:val="superscript"/>
        </w:rPr>
      </w:pPr>
    </w:p>
    <w:p w:rsidR="000243A7" w:rsidRDefault="000243A7" w:rsidP="000243A7">
      <w:pPr>
        <w:widowControl w:val="0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 по решению разработчика или отраслевого органа, относящаяся к сведениям о проекте правового акта и сводного отчета:______________________________________________________________</w:t>
      </w:r>
    </w:p>
    <w:p w:rsidR="000243A7" w:rsidRDefault="000243A7" w:rsidP="000243A7">
      <w:pPr>
        <w:widowControl w:val="0"/>
        <w:tabs>
          <w:tab w:val="left" w:pos="567"/>
        </w:tabs>
        <w:spacing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  <w:vertAlign w:val="superscript"/>
        </w:rPr>
        <w:t>место для текстового описания</w:t>
      </w:r>
    </w:p>
    <w:p w:rsidR="000243A7" w:rsidRDefault="000243A7" w:rsidP="000243A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8"/>
          <w:szCs w:val="28"/>
        </w:rPr>
      </w:pPr>
    </w:p>
    <w:p w:rsidR="000243A7" w:rsidRDefault="000243A7" w:rsidP="000243A7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извещения:  "____"______________20__г.</w:t>
      </w:r>
    </w:p>
    <w:p w:rsidR="000243A7" w:rsidRDefault="000243A7" w:rsidP="000243A7">
      <w:pPr>
        <w:spacing w:line="240" w:lineRule="auto"/>
        <w:ind w:firstLine="708"/>
        <w:rPr>
          <w:sz w:val="28"/>
          <w:szCs w:val="28"/>
        </w:rPr>
      </w:pPr>
    </w:p>
    <w:p w:rsidR="000243A7" w:rsidRDefault="000243A7" w:rsidP="000243A7">
      <w:pPr>
        <w:spacing w:line="240" w:lineRule="auto"/>
        <w:ind w:firstLine="708"/>
        <w:rPr>
          <w:sz w:val="28"/>
          <w:szCs w:val="28"/>
        </w:rPr>
      </w:pPr>
    </w:p>
    <w:p w:rsidR="000243A7" w:rsidRDefault="000243A7" w:rsidP="000243A7">
      <w:pPr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                                             __________________</w:t>
      </w:r>
    </w:p>
    <w:p w:rsidR="000243A7" w:rsidRDefault="000243A7" w:rsidP="000243A7">
      <w:pPr>
        <w:tabs>
          <w:tab w:val="left" w:pos="9030"/>
        </w:tabs>
        <w:spacing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</w:t>
      </w:r>
      <w:proofErr w:type="gramStart"/>
      <w:r>
        <w:rPr>
          <w:sz w:val="20"/>
          <w:szCs w:val="20"/>
          <w:vertAlign w:val="superscript"/>
        </w:rPr>
        <w:t>(инициалы, фамилия руководителя  разработчика (отраслевого органа)                                                                                                                                  (подпись)</w:t>
      </w:r>
      <w:proofErr w:type="gramEnd"/>
    </w:p>
    <w:p w:rsidR="000243A7" w:rsidRDefault="000243A7" w:rsidP="000243A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8"/>
          <w:szCs w:val="28"/>
        </w:rPr>
      </w:pPr>
    </w:p>
    <w:p w:rsidR="000243A7" w:rsidRDefault="000243A7" w:rsidP="000243A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8"/>
          <w:szCs w:val="28"/>
        </w:rPr>
      </w:pPr>
    </w:p>
    <w:p w:rsidR="000243A7" w:rsidRDefault="000243A7" w:rsidP="000243A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8"/>
          <w:szCs w:val="28"/>
        </w:rPr>
      </w:pPr>
    </w:p>
    <w:p w:rsidR="000243A7" w:rsidRDefault="000243A7" w:rsidP="000243A7">
      <w:pPr>
        <w:spacing w:line="240" w:lineRule="auto"/>
        <w:jc w:val="center"/>
        <w:rPr>
          <w:sz w:val="24"/>
          <w:szCs w:val="24"/>
        </w:rPr>
      </w:pPr>
    </w:p>
    <w:sectPr w:rsidR="000243A7" w:rsidSect="00910BA7">
      <w:pgSz w:w="11906" w:h="16838"/>
      <w:pgMar w:top="737" w:right="510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1436"/>
    <w:multiLevelType w:val="hybridMultilevel"/>
    <w:tmpl w:val="F13A0136"/>
    <w:lvl w:ilvl="0" w:tplc="D43446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BA7"/>
    <w:rsid w:val="000243A7"/>
    <w:rsid w:val="000440A9"/>
    <w:rsid w:val="000573D6"/>
    <w:rsid w:val="00064646"/>
    <w:rsid w:val="00082836"/>
    <w:rsid w:val="000A54F4"/>
    <w:rsid w:val="0011345F"/>
    <w:rsid w:val="001726B9"/>
    <w:rsid w:val="001A1E9C"/>
    <w:rsid w:val="001D2580"/>
    <w:rsid w:val="00226D8C"/>
    <w:rsid w:val="00230944"/>
    <w:rsid w:val="00296F7C"/>
    <w:rsid w:val="002F5556"/>
    <w:rsid w:val="0030306C"/>
    <w:rsid w:val="003214F0"/>
    <w:rsid w:val="00391AE7"/>
    <w:rsid w:val="003A5019"/>
    <w:rsid w:val="003E36B9"/>
    <w:rsid w:val="00413394"/>
    <w:rsid w:val="00435E49"/>
    <w:rsid w:val="0045438D"/>
    <w:rsid w:val="0049092C"/>
    <w:rsid w:val="00495604"/>
    <w:rsid w:val="004D3DE2"/>
    <w:rsid w:val="004D5796"/>
    <w:rsid w:val="004F172C"/>
    <w:rsid w:val="005235CE"/>
    <w:rsid w:val="00534D76"/>
    <w:rsid w:val="00540D62"/>
    <w:rsid w:val="00551CB0"/>
    <w:rsid w:val="00581766"/>
    <w:rsid w:val="00626E01"/>
    <w:rsid w:val="006766BB"/>
    <w:rsid w:val="006A3482"/>
    <w:rsid w:val="006D1057"/>
    <w:rsid w:val="00702844"/>
    <w:rsid w:val="00751A94"/>
    <w:rsid w:val="007626F8"/>
    <w:rsid w:val="00763FB0"/>
    <w:rsid w:val="007F3FFF"/>
    <w:rsid w:val="00813659"/>
    <w:rsid w:val="008446B6"/>
    <w:rsid w:val="008B0E43"/>
    <w:rsid w:val="008D48AF"/>
    <w:rsid w:val="00907922"/>
    <w:rsid w:val="00910BA7"/>
    <w:rsid w:val="00913690"/>
    <w:rsid w:val="009770AF"/>
    <w:rsid w:val="009919B4"/>
    <w:rsid w:val="00991FFC"/>
    <w:rsid w:val="00992A5E"/>
    <w:rsid w:val="00996AD2"/>
    <w:rsid w:val="009A7CBF"/>
    <w:rsid w:val="009B69D6"/>
    <w:rsid w:val="009D5B22"/>
    <w:rsid w:val="00A23BFD"/>
    <w:rsid w:val="00A96462"/>
    <w:rsid w:val="00AB15B5"/>
    <w:rsid w:val="00AB1F3B"/>
    <w:rsid w:val="00AE2749"/>
    <w:rsid w:val="00B40477"/>
    <w:rsid w:val="00BE12AE"/>
    <w:rsid w:val="00C15471"/>
    <w:rsid w:val="00C15584"/>
    <w:rsid w:val="00C46A2A"/>
    <w:rsid w:val="00C6366F"/>
    <w:rsid w:val="00CE3735"/>
    <w:rsid w:val="00D809A4"/>
    <w:rsid w:val="00E313C4"/>
    <w:rsid w:val="00E93D62"/>
    <w:rsid w:val="00EA5BDB"/>
    <w:rsid w:val="00EB0CB1"/>
    <w:rsid w:val="00ED15B7"/>
    <w:rsid w:val="00EE2B04"/>
    <w:rsid w:val="00F04404"/>
    <w:rsid w:val="00F16FDE"/>
    <w:rsid w:val="00F65A52"/>
    <w:rsid w:val="00FD4E89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</dc:creator>
  <cp:keywords/>
  <dc:description/>
  <cp:lastModifiedBy>Евсиков Андрей</cp:lastModifiedBy>
  <cp:revision>2</cp:revision>
  <cp:lastPrinted>2015-09-14T11:08:00Z</cp:lastPrinted>
  <dcterms:created xsi:type="dcterms:W3CDTF">2017-05-16T05:44:00Z</dcterms:created>
  <dcterms:modified xsi:type="dcterms:W3CDTF">2017-05-16T05:44:00Z</dcterms:modified>
</cp:coreProperties>
</file>