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8C" w:rsidRPr="00080E8C" w:rsidRDefault="007356AE" w:rsidP="00080E8C">
      <w:pPr>
        <w:spacing w:line="240" w:lineRule="exact"/>
        <w:contextualSpacing/>
        <w:jc w:val="center"/>
        <w:rPr>
          <w:b/>
          <w:bCs/>
        </w:rPr>
      </w:pPr>
      <w:r w:rsidRPr="00080E8C">
        <w:rPr>
          <w:b/>
          <w:bCs/>
        </w:rPr>
        <w:t>Информация о программах микрофинансирования</w:t>
      </w:r>
      <w:r w:rsidR="00080E8C" w:rsidRPr="00080E8C">
        <w:rPr>
          <w:b/>
          <w:bCs/>
        </w:rPr>
        <w:t xml:space="preserve"> </w:t>
      </w:r>
    </w:p>
    <w:p w:rsidR="00080E8C" w:rsidRPr="00080E8C" w:rsidRDefault="00080E8C" w:rsidP="00080E8C">
      <w:pPr>
        <w:spacing w:line="240" w:lineRule="exact"/>
        <w:contextualSpacing/>
        <w:jc w:val="center"/>
        <w:rPr>
          <w:b/>
          <w:bCs/>
        </w:rPr>
      </w:pPr>
      <w:r w:rsidRPr="00080E8C">
        <w:rPr>
          <w:b/>
          <w:bCs/>
        </w:rPr>
        <w:t xml:space="preserve">Фонда микрофинансирования предпринимательства </w:t>
      </w:r>
    </w:p>
    <w:p w:rsidR="007356AE" w:rsidRPr="00080E8C" w:rsidRDefault="00080E8C" w:rsidP="00080E8C">
      <w:pPr>
        <w:spacing w:line="240" w:lineRule="exact"/>
        <w:contextualSpacing/>
        <w:jc w:val="center"/>
        <w:rPr>
          <w:b/>
          <w:bCs/>
        </w:rPr>
      </w:pPr>
      <w:r w:rsidRPr="00080E8C">
        <w:rPr>
          <w:b/>
          <w:bCs/>
        </w:rPr>
        <w:t>Волгоградской области</w:t>
      </w:r>
    </w:p>
    <w:p w:rsidR="007356AE" w:rsidRPr="00080E8C" w:rsidRDefault="007356AE" w:rsidP="007356AE">
      <w:pPr>
        <w:ind w:firstLine="709"/>
        <w:contextualSpacing/>
        <w:jc w:val="center"/>
        <w:rPr>
          <w:b/>
          <w:bCs/>
        </w:rPr>
      </w:pPr>
    </w:p>
    <w:p w:rsidR="00504167" w:rsidRPr="003338EA" w:rsidRDefault="00520793" w:rsidP="00FC589D">
      <w:pPr>
        <w:ind w:firstLine="709"/>
        <w:contextualSpacing/>
        <w:jc w:val="both"/>
      </w:pPr>
      <w:r w:rsidRPr="003338EA">
        <w:t xml:space="preserve">В рамках Плана первоочередных мероприятий по обеспечению устойчивого развития экономики Волгоградской области в условиях распространения новой коронавирусной инфекции </w:t>
      </w:r>
      <w:r w:rsidR="00FC589D" w:rsidRPr="003338EA">
        <w:t>Фондом микрофинансирования предпринимательства Волгоградской области (далее – Фонд) разработан</w:t>
      </w:r>
      <w:r w:rsidR="00504167" w:rsidRPr="003338EA">
        <w:t xml:space="preserve">ы </w:t>
      </w:r>
      <w:r w:rsidR="00FC589D" w:rsidRPr="003338EA">
        <w:t>специальн</w:t>
      </w:r>
      <w:r w:rsidR="00504167" w:rsidRPr="003338EA">
        <w:t>ые</w:t>
      </w:r>
      <w:r w:rsidR="00FC589D" w:rsidRPr="003338EA">
        <w:t xml:space="preserve"> программ</w:t>
      </w:r>
      <w:r w:rsidR="00504167" w:rsidRPr="003338EA">
        <w:t>ы</w:t>
      </w:r>
      <w:r w:rsidR="00FC589D" w:rsidRPr="003338EA">
        <w:t xml:space="preserve"> микрофинансирования "Оздоровление"</w:t>
      </w:r>
      <w:r w:rsidR="00504167" w:rsidRPr="003338EA">
        <w:t xml:space="preserve"> и "Антикризисный"</w:t>
      </w:r>
      <w:r w:rsidR="00FC589D" w:rsidRPr="003338EA">
        <w:t xml:space="preserve">. </w:t>
      </w:r>
    </w:p>
    <w:p w:rsidR="00FC589D" w:rsidRPr="003338EA" w:rsidRDefault="00504167" w:rsidP="00FC589D">
      <w:pPr>
        <w:ind w:firstLine="709"/>
        <w:contextualSpacing/>
        <w:jc w:val="both"/>
      </w:pPr>
      <w:proofErr w:type="spellStart"/>
      <w:r w:rsidRPr="003338EA">
        <w:rPr>
          <w:bCs/>
        </w:rPr>
        <w:t>Микрозайм</w:t>
      </w:r>
      <w:proofErr w:type="spellEnd"/>
      <w:r w:rsidRPr="003338EA">
        <w:rPr>
          <w:bCs/>
        </w:rPr>
        <w:t xml:space="preserve"> </w:t>
      </w:r>
      <w:r w:rsidR="00FC589D" w:rsidRPr="003338EA">
        <w:rPr>
          <w:bCs/>
        </w:rPr>
        <w:t xml:space="preserve">по </w:t>
      </w:r>
      <w:r w:rsidRPr="003338EA">
        <w:t xml:space="preserve">программе "Оздоровление" </w:t>
      </w:r>
      <w:r w:rsidRPr="003338EA">
        <w:rPr>
          <w:bCs/>
        </w:rPr>
        <w:t>предоставляется в сумме до</w:t>
      </w:r>
      <w:r w:rsidR="00FC589D" w:rsidRPr="003338EA">
        <w:rPr>
          <w:bCs/>
        </w:rPr>
        <w:t xml:space="preserve"> </w:t>
      </w:r>
      <w:r w:rsidRPr="003338EA">
        <w:rPr>
          <w:bCs/>
        </w:rPr>
        <w:t>500 тыс</w:t>
      </w:r>
      <w:proofErr w:type="gramStart"/>
      <w:r w:rsidRPr="003338EA">
        <w:rPr>
          <w:bCs/>
        </w:rPr>
        <w:t>.р</w:t>
      </w:r>
      <w:proofErr w:type="gramEnd"/>
      <w:r w:rsidRPr="003338EA">
        <w:rPr>
          <w:bCs/>
        </w:rPr>
        <w:t xml:space="preserve">ублей  под </w:t>
      </w:r>
      <w:r w:rsidR="00FC589D" w:rsidRPr="003338EA">
        <w:rPr>
          <w:bCs/>
        </w:rPr>
        <w:t>1% годовых</w:t>
      </w:r>
      <w:r w:rsidRPr="003338EA">
        <w:rPr>
          <w:bCs/>
        </w:rPr>
        <w:t xml:space="preserve"> </w:t>
      </w:r>
      <w:r w:rsidR="00FC589D" w:rsidRPr="003338EA">
        <w:rPr>
          <w:bCs/>
        </w:rPr>
        <w:t>на срок до 1 года с отсрочкой платежей п</w:t>
      </w:r>
      <w:r w:rsidRPr="003338EA">
        <w:rPr>
          <w:bCs/>
        </w:rPr>
        <w:t xml:space="preserve">о основному долгу на 3 месяца </w:t>
      </w:r>
      <w:r w:rsidR="00FC589D" w:rsidRPr="003338EA">
        <w:t>субъектам МСП:</w:t>
      </w:r>
    </w:p>
    <w:p w:rsidR="00FC589D" w:rsidRPr="003338EA" w:rsidRDefault="00FC589D" w:rsidP="00FC589D">
      <w:pPr>
        <w:ind w:firstLine="709"/>
        <w:contextualSpacing/>
        <w:jc w:val="both"/>
      </w:pPr>
      <w:r w:rsidRPr="003338EA">
        <w:t>включенным в Единый реестр субъектов МСП;</w:t>
      </w:r>
    </w:p>
    <w:p w:rsidR="00FC589D" w:rsidRPr="003338EA" w:rsidRDefault="00FC589D" w:rsidP="00FC589D">
      <w:pPr>
        <w:ind w:firstLine="709"/>
        <w:contextualSpacing/>
        <w:jc w:val="both"/>
        <w:rPr>
          <w:iCs/>
        </w:rPr>
      </w:pPr>
      <w:r w:rsidRPr="003338EA">
        <w:rPr>
          <w:iCs/>
        </w:rPr>
        <w:t xml:space="preserve">зарегистрированным на территории Волгоградской области </w:t>
      </w:r>
      <w:r w:rsidRPr="003338EA">
        <w:rPr>
          <w:iCs/>
        </w:rPr>
        <w:br/>
        <w:t>и осуществляющим деятельность не менее 12 месяцев;</w:t>
      </w:r>
    </w:p>
    <w:p w:rsidR="00FC589D" w:rsidRPr="003338EA" w:rsidRDefault="00520793" w:rsidP="00FC589D">
      <w:pPr>
        <w:ind w:firstLine="709"/>
        <w:contextualSpacing/>
        <w:jc w:val="both"/>
        <w:rPr>
          <w:iCs/>
        </w:rPr>
      </w:pPr>
      <w:r w:rsidRPr="003338EA">
        <w:t>осуществляющим деятельность</w:t>
      </w:r>
      <w:r w:rsidRPr="003338EA">
        <w:rPr>
          <w:iCs/>
        </w:rPr>
        <w:t xml:space="preserve"> </w:t>
      </w:r>
      <w:r w:rsidR="00FC589D" w:rsidRPr="003338EA">
        <w:rPr>
          <w:iCs/>
        </w:rPr>
        <w:t xml:space="preserve">в </w:t>
      </w:r>
      <w:r w:rsidRPr="003338EA">
        <w:rPr>
          <w:iCs/>
        </w:rPr>
        <w:t>отраслях</w:t>
      </w:r>
      <w:r w:rsidR="00FC589D" w:rsidRPr="003338EA">
        <w:rPr>
          <w:iCs/>
        </w:rPr>
        <w:t xml:space="preserve">, </w:t>
      </w:r>
      <w:r w:rsidR="006954B2" w:rsidRPr="003338EA">
        <w:rPr>
          <w:iCs/>
        </w:rPr>
        <w:t>включенны</w:t>
      </w:r>
      <w:r w:rsidRPr="003338EA">
        <w:rPr>
          <w:iCs/>
        </w:rPr>
        <w:t>х</w:t>
      </w:r>
      <w:r w:rsidR="006954B2" w:rsidRPr="003338EA">
        <w:rPr>
          <w:iCs/>
        </w:rPr>
        <w:t xml:space="preserve"> в Перечень</w:t>
      </w:r>
      <w:r w:rsidRPr="003338EA"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№ 434</w:t>
      </w:r>
      <w:r w:rsidR="00FC589D" w:rsidRPr="003338EA">
        <w:rPr>
          <w:iCs/>
        </w:rPr>
        <w:t xml:space="preserve">. </w:t>
      </w:r>
    </w:p>
    <w:p w:rsidR="00FC589D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t xml:space="preserve">Полученные средства субъекты </w:t>
      </w:r>
      <w:r w:rsidR="00504167" w:rsidRPr="003338EA">
        <w:rPr>
          <w:bCs/>
        </w:rPr>
        <w:t xml:space="preserve">МСП </w:t>
      </w:r>
      <w:r w:rsidRPr="003338EA">
        <w:rPr>
          <w:bCs/>
        </w:rPr>
        <w:t>могут направить на неотложные нужды, включая оплату налоговых платежей, страховых взносов и платеж</w:t>
      </w:r>
      <w:r w:rsidR="00504167" w:rsidRPr="003338EA">
        <w:rPr>
          <w:bCs/>
        </w:rPr>
        <w:t xml:space="preserve">ей </w:t>
      </w:r>
      <w:r w:rsidRPr="003338EA">
        <w:rPr>
          <w:bCs/>
        </w:rPr>
        <w:t>за аренду помещений для осуществления предпринимательской деятельности.</w:t>
      </w:r>
    </w:p>
    <w:p w:rsidR="00077D1A" w:rsidRPr="003338EA" w:rsidRDefault="00077D1A" w:rsidP="00077D1A">
      <w:pPr>
        <w:tabs>
          <w:tab w:val="left" w:pos="1134"/>
        </w:tabs>
        <w:ind w:firstLine="709"/>
        <w:jc w:val="both"/>
      </w:pPr>
      <w:r w:rsidRPr="003338EA">
        <w:t>Заявитель определяется по основному или дополнительному видам экономической деятельности, информация о которых содержится в Едином государственном реестре юридических лиц и индивидуальных предпринимателей по состоянию на дату подачи заявки.</w:t>
      </w:r>
    </w:p>
    <w:p w:rsidR="00077D1A" w:rsidRPr="003338EA" w:rsidRDefault="00077D1A" w:rsidP="00077D1A">
      <w:pPr>
        <w:ind w:firstLine="709"/>
        <w:contextualSpacing/>
        <w:jc w:val="both"/>
        <w:rPr>
          <w:bCs/>
        </w:rPr>
      </w:pPr>
      <w:r w:rsidRPr="003338EA">
        <w:rPr>
          <w:bCs/>
        </w:rPr>
        <w:t>Обеспечение:</w:t>
      </w:r>
    </w:p>
    <w:p w:rsidR="00077D1A" w:rsidRPr="003338EA" w:rsidRDefault="00077D1A" w:rsidP="00077D1A">
      <w:pPr>
        <w:pStyle w:val="program-pointtitle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поручительство всех собственников бизнеса;</w:t>
      </w:r>
    </w:p>
    <w:p w:rsidR="00077D1A" w:rsidRPr="003338EA" w:rsidRDefault="00077D1A" w:rsidP="00077D1A">
      <w:pPr>
        <w:pStyle w:val="program-pointtitle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индивидуальные предприниматели предоставляют поручительство супруги(а).</w:t>
      </w:r>
    </w:p>
    <w:p w:rsidR="00077D1A" w:rsidRPr="003338EA" w:rsidRDefault="00EE1B67" w:rsidP="00FC589D">
      <w:pPr>
        <w:ind w:firstLine="709"/>
        <w:contextualSpacing/>
        <w:jc w:val="both"/>
        <w:rPr>
          <w:bCs/>
        </w:rPr>
      </w:pPr>
      <w:proofErr w:type="spellStart"/>
      <w:r w:rsidRPr="003338EA">
        <w:rPr>
          <w:bCs/>
        </w:rPr>
        <w:t>Микрозайм</w:t>
      </w:r>
      <w:proofErr w:type="spellEnd"/>
      <w:r w:rsidRPr="003338EA">
        <w:rPr>
          <w:bCs/>
        </w:rPr>
        <w:t xml:space="preserve"> может быть направлен получателем на пополнение оборотных средств, </w:t>
      </w:r>
      <w:r w:rsidR="003338EA" w:rsidRPr="003338EA">
        <w:rPr>
          <w:bCs/>
        </w:rPr>
        <w:t xml:space="preserve">операционные расходы и </w:t>
      </w:r>
      <w:r w:rsidRPr="003338EA">
        <w:rPr>
          <w:bCs/>
        </w:rPr>
        <w:t>рефинансирование</w:t>
      </w:r>
      <w:r w:rsidR="003338EA" w:rsidRPr="003338EA">
        <w:rPr>
          <w:sz w:val="20"/>
          <w:szCs w:val="20"/>
        </w:rPr>
        <w:t xml:space="preserve"> </w:t>
      </w:r>
      <w:r w:rsidR="003338EA" w:rsidRPr="003338EA">
        <w:t>(полное погашение)</w:t>
      </w:r>
      <w:r w:rsidR="003338EA" w:rsidRPr="003338EA">
        <w:rPr>
          <w:sz w:val="20"/>
          <w:szCs w:val="20"/>
        </w:rPr>
        <w:t xml:space="preserve"> </w:t>
      </w:r>
      <w:r w:rsidRPr="003338EA">
        <w:rPr>
          <w:bCs/>
        </w:rPr>
        <w:t>действующих кредитных обязательств (кроме договоров, заключенных на физических лиц).</w:t>
      </w:r>
    </w:p>
    <w:p w:rsidR="00FC589D" w:rsidRPr="003338EA" w:rsidRDefault="00FC589D" w:rsidP="00FC589D">
      <w:pPr>
        <w:ind w:firstLine="709"/>
        <w:contextualSpacing/>
        <w:jc w:val="both"/>
        <w:rPr>
          <w:bCs/>
        </w:rPr>
      </w:pPr>
      <w:proofErr w:type="spellStart"/>
      <w:r w:rsidRPr="003338EA">
        <w:rPr>
          <w:bCs/>
        </w:rPr>
        <w:t>Микрозайм</w:t>
      </w:r>
      <w:proofErr w:type="spellEnd"/>
      <w:r w:rsidRPr="003338EA">
        <w:rPr>
          <w:bCs/>
        </w:rPr>
        <w:t xml:space="preserve"> по программе "Антикризисный" предоставляется в сумме до 3 млн. рублей на срок до 2 лет </w:t>
      </w:r>
      <w:r w:rsidR="003B3627" w:rsidRPr="003338EA">
        <w:t>с возможностью отсрочки платежей по основному долгу от 3 месяцев до 6 месяцев</w:t>
      </w:r>
      <w:r w:rsidR="003B3627" w:rsidRPr="003338EA">
        <w:rPr>
          <w:bCs/>
        </w:rPr>
        <w:t xml:space="preserve"> субъектам МСП</w:t>
      </w:r>
      <w:r w:rsidRPr="003338EA">
        <w:rPr>
          <w:bCs/>
        </w:rPr>
        <w:t xml:space="preserve">: </w:t>
      </w:r>
    </w:p>
    <w:p w:rsidR="00FC589D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t>включенным в Единый реестр субъектов МСП;</w:t>
      </w:r>
    </w:p>
    <w:p w:rsidR="00FC589D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t xml:space="preserve">зарегистрированным и осуществляющим деятельность на территории Волгоградской области не менее 6 месяцев. </w:t>
      </w:r>
    </w:p>
    <w:p w:rsidR="003B3627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t>Получателями микрозайма могут выступать субъекты МСП любых отраслей экономики с учетом ограничений, установленных Федеральным законом № 209-ФЗ (кредитные, страховые организации, ломбарды и другие исключения).</w:t>
      </w:r>
      <w:r w:rsidR="006954B2" w:rsidRPr="003338EA">
        <w:rPr>
          <w:bCs/>
        </w:rPr>
        <w:t xml:space="preserve"> </w:t>
      </w:r>
    </w:p>
    <w:p w:rsidR="006954B2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lastRenderedPageBreak/>
        <w:t>Процентная ставка - от 2</w:t>
      </w:r>
      <w:r w:rsidR="003B3627" w:rsidRPr="003338EA">
        <w:rPr>
          <w:bCs/>
        </w:rPr>
        <w:t xml:space="preserve"> </w:t>
      </w:r>
      <w:r w:rsidRPr="003338EA">
        <w:rPr>
          <w:bCs/>
        </w:rPr>
        <w:t>% до 4,</w:t>
      </w:r>
      <w:r w:rsidR="003B3627" w:rsidRPr="003338EA">
        <w:rPr>
          <w:bCs/>
        </w:rPr>
        <w:t>2</w:t>
      </w:r>
      <w:r w:rsidRPr="003338EA">
        <w:rPr>
          <w:bCs/>
        </w:rPr>
        <w:t>5</w:t>
      </w:r>
      <w:r w:rsidR="003B3627" w:rsidRPr="003338EA">
        <w:rPr>
          <w:bCs/>
        </w:rPr>
        <w:t xml:space="preserve"> </w:t>
      </w:r>
      <w:r w:rsidRPr="003338EA">
        <w:rPr>
          <w:bCs/>
        </w:rPr>
        <w:t>% годовых</w:t>
      </w:r>
      <w:r w:rsidR="003B3627" w:rsidRPr="003338EA">
        <w:rPr>
          <w:bCs/>
        </w:rPr>
        <w:t>:</w:t>
      </w:r>
    </w:p>
    <w:p w:rsidR="003B3627" w:rsidRPr="003338EA" w:rsidRDefault="003B3627" w:rsidP="003B3627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lang w:eastAsia="en-US"/>
        </w:rPr>
      </w:pPr>
      <w:r w:rsidRPr="003338EA">
        <w:rPr>
          <w:lang w:eastAsia="en-US"/>
        </w:rPr>
        <w:t>до 500 000 рублей – ключевая ставка Банка России (</w:t>
      </w:r>
      <w:r w:rsidRPr="003338EA">
        <w:rPr>
          <w:bCs/>
        </w:rPr>
        <w:t>4,25 %)</w:t>
      </w:r>
      <w:r w:rsidRPr="003338EA">
        <w:rPr>
          <w:lang w:eastAsia="en-US"/>
        </w:rPr>
        <w:t>;</w:t>
      </w:r>
    </w:p>
    <w:p w:rsidR="003B3627" w:rsidRPr="003338EA" w:rsidRDefault="003B3627" w:rsidP="003B3627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lang w:eastAsia="en-US"/>
        </w:rPr>
      </w:pPr>
      <w:r w:rsidRPr="003338EA">
        <w:rPr>
          <w:lang w:eastAsia="en-US"/>
        </w:rPr>
        <w:t>от 500 000 рублей до 1 000 000 рублей – 4% годовых;</w:t>
      </w:r>
    </w:p>
    <w:p w:rsidR="003B3627" w:rsidRPr="003338EA" w:rsidRDefault="003B3627" w:rsidP="003B3627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lang w:eastAsia="en-US"/>
        </w:rPr>
      </w:pPr>
      <w:r w:rsidRPr="003338EA">
        <w:rPr>
          <w:lang w:eastAsia="en-US"/>
        </w:rPr>
        <w:t>от 1 000 000 рублей до 3 000 000 рублей – 2 % годовых.</w:t>
      </w:r>
    </w:p>
    <w:p w:rsidR="00FC589D" w:rsidRPr="003338EA" w:rsidRDefault="00FC589D" w:rsidP="00FC589D">
      <w:pPr>
        <w:ind w:firstLine="709"/>
        <w:contextualSpacing/>
        <w:jc w:val="both"/>
        <w:rPr>
          <w:bCs/>
        </w:rPr>
      </w:pPr>
      <w:proofErr w:type="spellStart"/>
      <w:r w:rsidRPr="003338EA">
        <w:rPr>
          <w:bCs/>
        </w:rPr>
        <w:t>Микрозайм</w:t>
      </w:r>
      <w:proofErr w:type="spellEnd"/>
      <w:r w:rsidRPr="003338EA">
        <w:rPr>
          <w:bCs/>
        </w:rPr>
        <w:t xml:space="preserve"> может быть направлен получателем на пополнение оборотных средств, рефинансирование </w:t>
      </w:r>
      <w:r w:rsidR="003338EA" w:rsidRPr="003338EA">
        <w:t>(полное погашение)</w:t>
      </w:r>
      <w:r w:rsidR="003338EA" w:rsidRPr="003338EA">
        <w:rPr>
          <w:sz w:val="20"/>
          <w:szCs w:val="20"/>
        </w:rPr>
        <w:t xml:space="preserve"> </w:t>
      </w:r>
      <w:r w:rsidRPr="003338EA">
        <w:rPr>
          <w:bCs/>
        </w:rPr>
        <w:t>действующих кредитных обязательств (кроме договоров, заключенных на физических лиц), инвестиционные цели (приобретение основных средств).</w:t>
      </w:r>
    </w:p>
    <w:p w:rsidR="00EE1B67" w:rsidRPr="003338EA" w:rsidRDefault="00EE1B67" w:rsidP="00EE1B67">
      <w:pPr>
        <w:ind w:firstLine="709"/>
        <w:contextualSpacing/>
        <w:jc w:val="both"/>
        <w:rPr>
          <w:bCs/>
        </w:rPr>
      </w:pPr>
      <w:r w:rsidRPr="003338EA">
        <w:rPr>
          <w:bCs/>
        </w:rPr>
        <w:t>Обеспечение:</w:t>
      </w:r>
    </w:p>
    <w:p w:rsidR="00EE1B67" w:rsidRPr="003338EA" w:rsidRDefault="00EE1B67" w:rsidP="00EE1B67">
      <w:pPr>
        <w:pStyle w:val="program-pointtitle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поручительство всех собственников бизнеса;</w:t>
      </w:r>
    </w:p>
    <w:p w:rsidR="00EE1B67" w:rsidRPr="003338EA" w:rsidRDefault="00EE1B67" w:rsidP="00EE1B67">
      <w:pPr>
        <w:pStyle w:val="program-pointtitle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9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индивидуальные предприниматели предоставляют поручительство супруги(а);</w:t>
      </w:r>
    </w:p>
    <w:p w:rsidR="00EE1B67" w:rsidRPr="003338EA" w:rsidRDefault="00EE1B67" w:rsidP="00EE1B67">
      <w:pPr>
        <w:pStyle w:val="program-pointtitle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9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залог в размере 100 % от суммы микрозайма (при объеме микрозайма от 500 000 рублей до 3 000 000 рублей).</w:t>
      </w:r>
    </w:p>
    <w:p w:rsidR="00EE1B67" w:rsidRPr="003338EA" w:rsidRDefault="00EE1B67" w:rsidP="00EE1B67">
      <w:pPr>
        <w:pStyle w:val="program-pointtitle"/>
        <w:shd w:val="clear" w:color="auto" w:fill="FFFFFF"/>
        <w:spacing w:before="0" w:beforeAutospacing="0" w:after="90" w:afterAutospacing="0"/>
        <w:ind w:firstLine="709"/>
        <w:contextualSpacing/>
        <w:jc w:val="both"/>
        <w:rPr>
          <w:iCs/>
          <w:sz w:val="28"/>
          <w:szCs w:val="28"/>
        </w:rPr>
      </w:pPr>
      <w:r w:rsidRPr="003338EA">
        <w:rPr>
          <w:iCs/>
          <w:sz w:val="28"/>
          <w:szCs w:val="28"/>
        </w:rPr>
        <w:t>Для получения микрозайма субъекту МСП необходимо направить в Фонд пакет документов.</w:t>
      </w:r>
    </w:p>
    <w:p w:rsidR="00EE1B67" w:rsidRPr="003338EA" w:rsidRDefault="00EE1B67" w:rsidP="00EE1B67">
      <w:pPr>
        <w:pStyle w:val="program-pointtitle"/>
        <w:shd w:val="clear" w:color="auto" w:fill="FFFFFF"/>
        <w:spacing w:before="0" w:beforeAutospacing="0" w:after="90" w:afterAutospacing="0"/>
        <w:ind w:firstLine="709"/>
        <w:contextualSpacing/>
        <w:jc w:val="both"/>
        <w:rPr>
          <w:iCs/>
          <w:sz w:val="28"/>
          <w:szCs w:val="28"/>
        </w:rPr>
      </w:pPr>
      <w:r w:rsidRPr="003338EA">
        <w:rPr>
          <w:iCs/>
          <w:sz w:val="28"/>
          <w:szCs w:val="28"/>
        </w:rPr>
        <w:t xml:space="preserve"> Документы подаются дистанционно на электронную почту Фонда - </w:t>
      </w:r>
      <w:hyperlink r:id="rId8" w:history="1">
        <w:r w:rsidRPr="003338EA">
          <w:rPr>
            <w:rStyle w:val="a3"/>
            <w:iCs/>
            <w:color w:val="auto"/>
            <w:sz w:val="28"/>
            <w:szCs w:val="28"/>
          </w:rPr>
          <w:t>fmp34@yandex.ru</w:t>
        </w:r>
      </w:hyperlink>
      <w:r w:rsidRPr="003338EA">
        <w:rPr>
          <w:iCs/>
          <w:sz w:val="28"/>
          <w:szCs w:val="28"/>
        </w:rPr>
        <w:t xml:space="preserve"> или на сайте: </w:t>
      </w:r>
      <w:hyperlink r:id="rId9" w:history="1">
        <w:r w:rsidRPr="003338EA">
          <w:rPr>
            <w:rStyle w:val="a3"/>
            <w:iCs/>
            <w:color w:val="auto"/>
            <w:sz w:val="28"/>
            <w:szCs w:val="28"/>
          </w:rPr>
          <w:t>http://rmc34.ru</w:t>
        </w:r>
      </w:hyperlink>
      <w:r w:rsidRPr="003338EA">
        <w:rPr>
          <w:iCs/>
          <w:sz w:val="28"/>
          <w:szCs w:val="28"/>
        </w:rPr>
        <w:t xml:space="preserve"> – в разделе "Подать заявку".</w:t>
      </w:r>
    </w:p>
    <w:p w:rsidR="00EE1B67" w:rsidRPr="003338EA" w:rsidRDefault="00EE1B67" w:rsidP="00EE1B67">
      <w:pPr>
        <w:pStyle w:val="program-pointtitle"/>
        <w:shd w:val="clear" w:color="auto" w:fill="FFFFFF"/>
        <w:spacing w:before="0" w:beforeAutospacing="0" w:after="90" w:afterAutospacing="0"/>
        <w:ind w:firstLine="709"/>
        <w:contextualSpacing/>
        <w:jc w:val="both"/>
        <w:rPr>
          <w:iCs/>
          <w:sz w:val="28"/>
          <w:szCs w:val="28"/>
        </w:rPr>
      </w:pPr>
      <w:r w:rsidRPr="003338EA">
        <w:rPr>
          <w:iCs/>
          <w:sz w:val="28"/>
          <w:szCs w:val="28"/>
        </w:rPr>
        <w:t xml:space="preserve">Более подробную информацию можно получить у специалистов Фонда по телефонам: </w:t>
      </w:r>
      <w:r w:rsidRPr="003338EA">
        <w:rPr>
          <w:bCs/>
          <w:sz w:val="28"/>
          <w:szCs w:val="28"/>
        </w:rPr>
        <w:t>35-24-88, 35-22-94, 35-22-95</w:t>
      </w:r>
      <w:r w:rsidRPr="003338EA">
        <w:rPr>
          <w:iCs/>
          <w:sz w:val="28"/>
          <w:szCs w:val="28"/>
        </w:rPr>
        <w:t xml:space="preserve"> или ознакомиться самостоятельно на сайте Фонда: </w:t>
      </w:r>
      <w:hyperlink r:id="rId10" w:history="1">
        <w:r w:rsidRPr="003338EA">
          <w:rPr>
            <w:rStyle w:val="a3"/>
            <w:iCs/>
            <w:color w:val="auto"/>
            <w:sz w:val="28"/>
            <w:szCs w:val="28"/>
          </w:rPr>
          <w:t>http://rmc34.ru</w:t>
        </w:r>
      </w:hyperlink>
      <w:r w:rsidRPr="003338EA">
        <w:rPr>
          <w:iCs/>
          <w:sz w:val="28"/>
          <w:szCs w:val="28"/>
        </w:rPr>
        <w:t>.</w:t>
      </w:r>
    </w:p>
    <w:p w:rsidR="00232867" w:rsidRDefault="00232867" w:rsidP="0019743E">
      <w:pPr>
        <w:spacing w:line="240" w:lineRule="exact"/>
        <w:contextualSpacing/>
        <w:jc w:val="both"/>
      </w:pPr>
    </w:p>
    <w:p w:rsidR="00232867" w:rsidRDefault="00232867" w:rsidP="0019743E">
      <w:pPr>
        <w:spacing w:line="240" w:lineRule="exact"/>
        <w:contextualSpacing/>
        <w:jc w:val="both"/>
      </w:pPr>
    </w:p>
    <w:sectPr w:rsidR="00232867" w:rsidSect="00080E8C">
      <w:headerReference w:type="default" r:id="rId11"/>
      <w:pgSz w:w="11906" w:h="16838"/>
      <w:pgMar w:top="1134" w:right="1133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4D" w:rsidRDefault="00B02F4D" w:rsidP="005D69FA">
      <w:r>
        <w:separator/>
      </w:r>
    </w:p>
  </w:endnote>
  <w:endnote w:type="continuationSeparator" w:id="0">
    <w:p w:rsidR="00B02F4D" w:rsidRDefault="00B02F4D" w:rsidP="005D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4D" w:rsidRDefault="00B02F4D" w:rsidP="005D69FA">
      <w:r>
        <w:separator/>
      </w:r>
    </w:p>
  </w:footnote>
  <w:footnote w:type="continuationSeparator" w:id="0">
    <w:p w:rsidR="00B02F4D" w:rsidRDefault="00B02F4D" w:rsidP="005D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096154"/>
      <w:docPartObj>
        <w:docPartGallery w:val="Page Numbers (Top of Page)"/>
        <w:docPartUnique/>
      </w:docPartObj>
    </w:sdtPr>
    <w:sdtContent>
      <w:p w:rsidR="00804326" w:rsidRDefault="00365299">
        <w:pPr>
          <w:pStyle w:val="ab"/>
          <w:jc w:val="center"/>
        </w:pPr>
        <w:r>
          <w:fldChar w:fldCharType="begin"/>
        </w:r>
        <w:r w:rsidR="00804326">
          <w:instrText>PAGE   \* MERGEFORMAT</w:instrText>
        </w:r>
        <w:r>
          <w:fldChar w:fldCharType="separate"/>
        </w:r>
        <w:r w:rsidR="00DB1A29">
          <w:rPr>
            <w:noProof/>
          </w:rPr>
          <w:t>2</w:t>
        </w:r>
        <w:r>
          <w:fldChar w:fldCharType="end"/>
        </w:r>
      </w:p>
    </w:sdtContent>
  </w:sdt>
  <w:p w:rsidR="00804326" w:rsidRDefault="008043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4CF2"/>
    <w:multiLevelType w:val="multilevel"/>
    <w:tmpl w:val="34B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E42AA"/>
    <w:multiLevelType w:val="hybridMultilevel"/>
    <w:tmpl w:val="694ADD08"/>
    <w:lvl w:ilvl="0" w:tplc="9020A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346C4"/>
    <w:multiLevelType w:val="hybridMultilevel"/>
    <w:tmpl w:val="05DE5BAC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B47"/>
    <w:multiLevelType w:val="hybridMultilevel"/>
    <w:tmpl w:val="A99658A4"/>
    <w:lvl w:ilvl="0" w:tplc="40127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863C55"/>
    <w:multiLevelType w:val="hybridMultilevel"/>
    <w:tmpl w:val="B22A942C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00F14"/>
    <w:multiLevelType w:val="hybridMultilevel"/>
    <w:tmpl w:val="2D9ACCC4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62050"/>
    <w:multiLevelType w:val="hybridMultilevel"/>
    <w:tmpl w:val="9BAEFC78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169A2"/>
    <w:multiLevelType w:val="hybridMultilevel"/>
    <w:tmpl w:val="60E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3344E"/>
    <w:multiLevelType w:val="hybridMultilevel"/>
    <w:tmpl w:val="15A00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CC724C"/>
    <w:multiLevelType w:val="multilevel"/>
    <w:tmpl w:val="2DC8D5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773"/>
    <w:rsid w:val="0000386B"/>
    <w:rsid w:val="00006218"/>
    <w:rsid w:val="00012B30"/>
    <w:rsid w:val="00016F08"/>
    <w:rsid w:val="0001707F"/>
    <w:rsid w:val="00024842"/>
    <w:rsid w:val="00025570"/>
    <w:rsid w:val="00025E8F"/>
    <w:rsid w:val="00044D35"/>
    <w:rsid w:val="00052C16"/>
    <w:rsid w:val="0005434B"/>
    <w:rsid w:val="000574BC"/>
    <w:rsid w:val="00057C31"/>
    <w:rsid w:val="00063AEB"/>
    <w:rsid w:val="000743B9"/>
    <w:rsid w:val="00075915"/>
    <w:rsid w:val="00077D1A"/>
    <w:rsid w:val="00077D3D"/>
    <w:rsid w:val="00080E8C"/>
    <w:rsid w:val="000863B2"/>
    <w:rsid w:val="0009183A"/>
    <w:rsid w:val="00091CDF"/>
    <w:rsid w:val="00093A19"/>
    <w:rsid w:val="00095196"/>
    <w:rsid w:val="000B283D"/>
    <w:rsid w:val="000B4A73"/>
    <w:rsid w:val="000B5183"/>
    <w:rsid w:val="000C190C"/>
    <w:rsid w:val="000C333D"/>
    <w:rsid w:val="000C3693"/>
    <w:rsid w:val="000C66EA"/>
    <w:rsid w:val="000D242A"/>
    <w:rsid w:val="000E11EE"/>
    <w:rsid w:val="000E3E5C"/>
    <w:rsid w:val="000E71C2"/>
    <w:rsid w:val="000F1E79"/>
    <w:rsid w:val="000F4016"/>
    <w:rsid w:val="00107519"/>
    <w:rsid w:val="00112051"/>
    <w:rsid w:val="00117D03"/>
    <w:rsid w:val="0012744F"/>
    <w:rsid w:val="00131041"/>
    <w:rsid w:val="001457F6"/>
    <w:rsid w:val="00150B0B"/>
    <w:rsid w:val="00152B15"/>
    <w:rsid w:val="0015758F"/>
    <w:rsid w:val="00160606"/>
    <w:rsid w:val="00162A5C"/>
    <w:rsid w:val="0017332D"/>
    <w:rsid w:val="0018373E"/>
    <w:rsid w:val="00190002"/>
    <w:rsid w:val="0019168D"/>
    <w:rsid w:val="00193F4C"/>
    <w:rsid w:val="0019743E"/>
    <w:rsid w:val="001B1980"/>
    <w:rsid w:val="001B2877"/>
    <w:rsid w:val="001B48DE"/>
    <w:rsid w:val="001B7955"/>
    <w:rsid w:val="001C1F60"/>
    <w:rsid w:val="001C52F7"/>
    <w:rsid w:val="001C7B2F"/>
    <w:rsid w:val="001D4D65"/>
    <w:rsid w:val="001E3A9C"/>
    <w:rsid w:val="001E63A5"/>
    <w:rsid w:val="001F0121"/>
    <w:rsid w:val="00200D14"/>
    <w:rsid w:val="00201CC2"/>
    <w:rsid w:val="0021638C"/>
    <w:rsid w:val="00216C19"/>
    <w:rsid w:val="002171E2"/>
    <w:rsid w:val="00224D2E"/>
    <w:rsid w:val="00227DF7"/>
    <w:rsid w:val="00232867"/>
    <w:rsid w:val="0023301E"/>
    <w:rsid w:val="002336BF"/>
    <w:rsid w:val="002358B8"/>
    <w:rsid w:val="002414F9"/>
    <w:rsid w:val="0024158E"/>
    <w:rsid w:val="00243A0E"/>
    <w:rsid w:val="00266AFF"/>
    <w:rsid w:val="00277C35"/>
    <w:rsid w:val="00277ED6"/>
    <w:rsid w:val="0028108E"/>
    <w:rsid w:val="002854DE"/>
    <w:rsid w:val="002866BF"/>
    <w:rsid w:val="002877EC"/>
    <w:rsid w:val="00292387"/>
    <w:rsid w:val="002B19DF"/>
    <w:rsid w:val="002B7F20"/>
    <w:rsid w:val="002C1F1B"/>
    <w:rsid w:val="002C6100"/>
    <w:rsid w:val="002D3B01"/>
    <w:rsid w:val="002E3E34"/>
    <w:rsid w:val="002E3EC8"/>
    <w:rsid w:val="002F0077"/>
    <w:rsid w:val="002F3227"/>
    <w:rsid w:val="002F3577"/>
    <w:rsid w:val="00300A1C"/>
    <w:rsid w:val="00304359"/>
    <w:rsid w:val="003079CB"/>
    <w:rsid w:val="0031541E"/>
    <w:rsid w:val="00315A32"/>
    <w:rsid w:val="00315A5A"/>
    <w:rsid w:val="00316286"/>
    <w:rsid w:val="00320E6E"/>
    <w:rsid w:val="00332DD9"/>
    <w:rsid w:val="003338EA"/>
    <w:rsid w:val="00340E93"/>
    <w:rsid w:val="00355C71"/>
    <w:rsid w:val="00364898"/>
    <w:rsid w:val="00365299"/>
    <w:rsid w:val="003847D5"/>
    <w:rsid w:val="00387652"/>
    <w:rsid w:val="00391C88"/>
    <w:rsid w:val="00396D5F"/>
    <w:rsid w:val="0039720A"/>
    <w:rsid w:val="003A7FB4"/>
    <w:rsid w:val="003B0B8E"/>
    <w:rsid w:val="003B3627"/>
    <w:rsid w:val="003C3721"/>
    <w:rsid w:val="003C5126"/>
    <w:rsid w:val="003D4AD0"/>
    <w:rsid w:val="003D59AA"/>
    <w:rsid w:val="003E07D8"/>
    <w:rsid w:val="003E0D65"/>
    <w:rsid w:val="003E2589"/>
    <w:rsid w:val="003F60AE"/>
    <w:rsid w:val="004037E1"/>
    <w:rsid w:val="00406A44"/>
    <w:rsid w:val="00413EB6"/>
    <w:rsid w:val="00431C2B"/>
    <w:rsid w:val="0043336F"/>
    <w:rsid w:val="00441DF3"/>
    <w:rsid w:val="00443077"/>
    <w:rsid w:val="004451D6"/>
    <w:rsid w:val="00450B4A"/>
    <w:rsid w:val="004560AC"/>
    <w:rsid w:val="00462371"/>
    <w:rsid w:val="004807CC"/>
    <w:rsid w:val="00484B1E"/>
    <w:rsid w:val="00485981"/>
    <w:rsid w:val="00486A1A"/>
    <w:rsid w:val="004959EA"/>
    <w:rsid w:val="004964D4"/>
    <w:rsid w:val="004A26E1"/>
    <w:rsid w:val="004A341E"/>
    <w:rsid w:val="004B27CA"/>
    <w:rsid w:val="004B5784"/>
    <w:rsid w:val="004B7AEC"/>
    <w:rsid w:val="004C1B06"/>
    <w:rsid w:val="004C6AE3"/>
    <w:rsid w:val="004D2B60"/>
    <w:rsid w:val="004F685E"/>
    <w:rsid w:val="00500131"/>
    <w:rsid w:val="005002F1"/>
    <w:rsid w:val="00504167"/>
    <w:rsid w:val="00520793"/>
    <w:rsid w:val="0053203C"/>
    <w:rsid w:val="005341A1"/>
    <w:rsid w:val="0055054C"/>
    <w:rsid w:val="00560CF0"/>
    <w:rsid w:val="005669BD"/>
    <w:rsid w:val="00596DB7"/>
    <w:rsid w:val="005A3C58"/>
    <w:rsid w:val="005B1D3B"/>
    <w:rsid w:val="005B7A58"/>
    <w:rsid w:val="005C3C5F"/>
    <w:rsid w:val="005D07A2"/>
    <w:rsid w:val="005D0963"/>
    <w:rsid w:val="005D4E61"/>
    <w:rsid w:val="005D69FA"/>
    <w:rsid w:val="005E1B21"/>
    <w:rsid w:val="005E7B0B"/>
    <w:rsid w:val="006064F8"/>
    <w:rsid w:val="0060768C"/>
    <w:rsid w:val="00611259"/>
    <w:rsid w:val="00614FE6"/>
    <w:rsid w:val="00623F6B"/>
    <w:rsid w:val="006270A8"/>
    <w:rsid w:val="00633569"/>
    <w:rsid w:val="006343A6"/>
    <w:rsid w:val="006509FB"/>
    <w:rsid w:val="00676521"/>
    <w:rsid w:val="00677690"/>
    <w:rsid w:val="00684926"/>
    <w:rsid w:val="00687A67"/>
    <w:rsid w:val="006954B2"/>
    <w:rsid w:val="006A6CD9"/>
    <w:rsid w:val="006B5831"/>
    <w:rsid w:val="006C61D7"/>
    <w:rsid w:val="006D4CA1"/>
    <w:rsid w:val="006E719F"/>
    <w:rsid w:val="006F0DB4"/>
    <w:rsid w:val="007059F2"/>
    <w:rsid w:val="007156DF"/>
    <w:rsid w:val="0073028B"/>
    <w:rsid w:val="00734389"/>
    <w:rsid w:val="007356AE"/>
    <w:rsid w:val="00750804"/>
    <w:rsid w:val="00772B16"/>
    <w:rsid w:val="00797F3F"/>
    <w:rsid w:val="007A1165"/>
    <w:rsid w:val="007D3D81"/>
    <w:rsid w:val="007D7857"/>
    <w:rsid w:val="007E283C"/>
    <w:rsid w:val="00804326"/>
    <w:rsid w:val="0081201E"/>
    <w:rsid w:val="00815204"/>
    <w:rsid w:val="00816137"/>
    <w:rsid w:val="008334F0"/>
    <w:rsid w:val="00851938"/>
    <w:rsid w:val="00852D94"/>
    <w:rsid w:val="00870E10"/>
    <w:rsid w:val="008737FE"/>
    <w:rsid w:val="00874449"/>
    <w:rsid w:val="0087448B"/>
    <w:rsid w:val="00875F62"/>
    <w:rsid w:val="00881A9F"/>
    <w:rsid w:val="00884EE9"/>
    <w:rsid w:val="008A0A7B"/>
    <w:rsid w:val="008A4F69"/>
    <w:rsid w:val="008A5E50"/>
    <w:rsid w:val="008B5D8B"/>
    <w:rsid w:val="008C7600"/>
    <w:rsid w:val="008E332D"/>
    <w:rsid w:val="008E4E0B"/>
    <w:rsid w:val="008F00CB"/>
    <w:rsid w:val="008F5AA8"/>
    <w:rsid w:val="008F5AF4"/>
    <w:rsid w:val="008F5B8B"/>
    <w:rsid w:val="009019D4"/>
    <w:rsid w:val="009045F1"/>
    <w:rsid w:val="00927DC7"/>
    <w:rsid w:val="0093424F"/>
    <w:rsid w:val="00952306"/>
    <w:rsid w:val="009621C2"/>
    <w:rsid w:val="00977EFF"/>
    <w:rsid w:val="00982F3E"/>
    <w:rsid w:val="00984728"/>
    <w:rsid w:val="00984ABE"/>
    <w:rsid w:val="009946EA"/>
    <w:rsid w:val="009A5834"/>
    <w:rsid w:val="009A6E0E"/>
    <w:rsid w:val="009C5CE7"/>
    <w:rsid w:val="009D0E3E"/>
    <w:rsid w:val="009D2BE3"/>
    <w:rsid w:val="009D7603"/>
    <w:rsid w:val="009D7D23"/>
    <w:rsid w:val="009E3331"/>
    <w:rsid w:val="009E4538"/>
    <w:rsid w:val="009E4877"/>
    <w:rsid w:val="009F461C"/>
    <w:rsid w:val="00A00401"/>
    <w:rsid w:val="00A01563"/>
    <w:rsid w:val="00A022E2"/>
    <w:rsid w:val="00A02BE4"/>
    <w:rsid w:val="00A258BB"/>
    <w:rsid w:val="00A25B78"/>
    <w:rsid w:val="00A3644F"/>
    <w:rsid w:val="00A40213"/>
    <w:rsid w:val="00A457C3"/>
    <w:rsid w:val="00A52AF2"/>
    <w:rsid w:val="00A533E5"/>
    <w:rsid w:val="00A57CB3"/>
    <w:rsid w:val="00A65024"/>
    <w:rsid w:val="00A671E1"/>
    <w:rsid w:val="00A703B3"/>
    <w:rsid w:val="00A74C71"/>
    <w:rsid w:val="00A76DEE"/>
    <w:rsid w:val="00A904A4"/>
    <w:rsid w:val="00A931C2"/>
    <w:rsid w:val="00AA66C3"/>
    <w:rsid w:val="00AA6CDC"/>
    <w:rsid w:val="00AA76AD"/>
    <w:rsid w:val="00AB4162"/>
    <w:rsid w:val="00AD654B"/>
    <w:rsid w:val="00AD6CCF"/>
    <w:rsid w:val="00AE4B8A"/>
    <w:rsid w:val="00AF1324"/>
    <w:rsid w:val="00B02F4D"/>
    <w:rsid w:val="00B17863"/>
    <w:rsid w:val="00B2118E"/>
    <w:rsid w:val="00B27E6C"/>
    <w:rsid w:val="00B40985"/>
    <w:rsid w:val="00B57F09"/>
    <w:rsid w:val="00B61B3E"/>
    <w:rsid w:val="00B62009"/>
    <w:rsid w:val="00B66BA1"/>
    <w:rsid w:val="00B83FBA"/>
    <w:rsid w:val="00B85C70"/>
    <w:rsid w:val="00B86249"/>
    <w:rsid w:val="00B92C13"/>
    <w:rsid w:val="00B97F48"/>
    <w:rsid w:val="00BA79B6"/>
    <w:rsid w:val="00BB1F12"/>
    <w:rsid w:val="00BC3BA3"/>
    <w:rsid w:val="00BD18BD"/>
    <w:rsid w:val="00BD4B54"/>
    <w:rsid w:val="00BE37C7"/>
    <w:rsid w:val="00BE6D5E"/>
    <w:rsid w:val="00BF11BB"/>
    <w:rsid w:val="00C037EC"/>
    <w:rsid w:val="00C07265"/>
    <w:rsid w:val="00C076DB"/>
    <w:rsid w:val="00C45CC8"/>
    <w:rsid w:val="00C51CD4"/>
    <w:rsid w:val="00C67586"/>
    <w:rsid w:val="00C67757"/>
    <w:rsid w:val="00C70389"/>
    <w:rsid w:val="00C75A33"/>
    <w:rsid w:val="00C932F9"/>
    <w:rsid w:val="00CA2160"/>
    <w:rsid w:val="00CC12E7"/>
    <w:rsid w:val="00CC3B55"/>
    <w:rsid w:val="00CC422D"/>
    <w:rsid w:val="00CC72D2"/>
    <w:rsid w:val="00CD439F"/>
    <w:rsid w:val="00CE1C91"/>
    <w:rsid w:val="00CE1D15"/>
    <w:rsid w:val="00CE4A54"/>
    <w:rsid w:val="00CF4DAE"/>
    <w:rsid w:val="00D01528"/>
    <w:rsid w:val="00D10D8A"/>
    <w:rsid w:val="00D12DDA"/>
    <w:rsid w:val="00D13556"/>
    <w:rsid w:val="00D165CD"/>
    <w:rsid w:val="00D2067B"/>
    <w:rsid w:val="00D20F00"/>
    <w:rsid w:val="00D32D24"/>
    <w:rsid w:val="00D42AAB"/>
    <w:rsid w:val="00D5557D"/>
    <w:rsid w:val="00D66E09"/>
    <w:rsid w:val="00D7066E"/>
    <w:rsid w:val="00D759E3"/>
    <w:rsid w:val="00D77BAB"/>
    <w:rsid w:val="00D80AC8"/>
    <w:rsid w:val="00D86102"/>
    <w:rsid w:val="00D90FDF"/>
    <w:rsid w:val="00D95CF5"/>
    <w:rsid w:val="00DA16A4"/>
    <w:rsid w:val="00DA5EF7"/>
    <w:rsid w:val="00DA7FBF"/>
    <w:rsid w:val="00DB1A29"/>
    <w:rsid w:val="00DB3878"/>
    <w:rsid w:val="00DB517A"/>
    <w:rsid w:val="00DB5619"/>
    <w:rsid w:val="00DC314C"/>
    <w:rsid w:val="00DD157F"/>
    <w:rsid w:val="00DD2C33"/>
    <w:rsid w:val="00DD37A9"/>
    <w:rsid w:val="00DD7E0B"/>
    <w:rsid w:val="00DE637E"/>
    <w:rsid w:val="00DE7263"/>
    <w:rsid w:val="00DF1F3B"/>
    <w:rsid w:val="00DF3847"/>
    <w:rsid w:val="00DF3E7C"/>
    <w:rsid w:val="00E10903"/>
    <w:rsid w:val="00E11330"/>
    <w:rsid w:val="00E12115"/>
    <w:rsid w:val="00E213BE"/>
    <w:rsid w:val="00E26B3F"/>
    <w:rsid w:val="00E3097A"/>
    <w:rsid w:val="00E359C4"/>
    <w:rsid w:val="00E60C84"/>
    <w:rsid w:val="00E63A98"/>
    <w:rsid w:val="00E63E7E"/>
    <w:rsid w:val="00E702AB"/>
    <w:rsid w:val="00E7339D"/>
    <w:rsid w:val="00E74111"/>
    <w:rsid w:val="00E84228"/>
    <w:rsid w:val="00E850D0"/>
    <w:rsid w:val="00E96B3A"/>
    <w:rsid w:val="00EA64A1"/>
    <w:rsid w:val="00EB67D8"/>
    <w:rsid w:val="00EB6933"/>
    <w:rsid w:val="00ED10ED"/>
    <w:rsid w:val="00EE1A01"/>
    <w:rsid w:val="00EE1B67"/>
    <w:rsid w:val="00EE493C"/>
    <w:rsid w:val="00EF588D"/>
    <w:rsid w:val="00EF5AE8"/>
    <w:rsid w:val="00F041DE"/>
    <w:rsid w:val="00F05BF6"/>
    <w:rsid w:val="00F10BD1"/>
    <w:rsid w:val="00F17448"/>
    <w:rsid w:val="00F2782E"/>
    <w:rsid w:val="00F34B3C"/>
    <w:rsid w:val="00F34EC5"/>
    <w:rsid w:val="00F54773"/>
    <w:rsid w:val="00F66FD5"/>
    <w:rsid w:val="00F67482"/>
    <w:rsid w:val="00F7487A"/>
    <w:rsid w:val="00F74F14"/>
    <w:rsid w:val="00F75A3F"/>
    <w:rsid w:val="00F862B2"/>
    <w:rsid w:val="00F86DA1"/>
    <w:rsid w:val="00FA0748"/>
    <w:rsid w:val="00FA17D2"/>
    <w:rsid w:val="00FA2060"/>
    <w:rsid w:val="00FB177B"/>
    <w:rsid w:val="00FC589D"/>
    <w:rsid w:val="00FD06D3"/>
    <w:rsid w:val="00FE0B10"/>
    <w:rsid w:val="00FF577C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4773"/>
    <w:rPr>
      <w:color w:val="000080"/>
      <w:u w:val="single"/>
    </w:rPr>
  </w:style>
  <w:style w:type="paragraph" w:styleId="a4">
    <w:name w:val="Normal (Web)"/>
    <w:aliases w:val="Обычный (Web),Обычный (веб) Знак Знак,Обычный (Web) Знак Знак Знак,Обычный (веб)1"/>
    <w:basedOn w:val="a"/>
    <w:link w:val="a5"/>
    <w:uiPriority w:val="99"/>
    <w:unhideWhenUsed/>
    <w:rsid w:val="00F547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F5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EF5A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5AE8"/>
    <w:pPr>
      <w:widowControl w:val="0"/>
      <w:autoSpaceDE w:val="0"/>
      <w:autoSpaceDN w:val="0"/>
      <w:adjustRightInd w:val="0"/>
      <w:spacing w:line="338" w:lineRule="exact"/>
      <w:ind w:firstLine="658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EF5A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,Обычный (веб)1 Знак"/>
    <w:basedOn w:val="a0"/>
    <w:link w:val="a4"/>
    <w:uiPriority w:val="99"/>
    <w:locked/>
    <w:rsid w:val="00873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4623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462371"/>
    <w:rPr>
      <w:rFonts w:eastAsiaTheme="minorEastAsia"/>
      <w:lang w:eastAsia="ru-RU"/>
    </w:rPr>
  </w:style>
  <w:style w:type="character" w:styleId="aa">
    <w:name w:val="Strong"/>
    <w:uiPriority w:val="22"/>
    <w:qFormat/>
    <w:rsid w:val="00462371"/>
    <w:rPr>
      <w:b/>
      <w:bCs/>
    </w:rPr>
  </w:style>
  <w:style w:type="paragraph" w:styleId="ab">
    <w:name w:val="header"/>
    <w:basedOn w:val="a"/>
    <w:link w:val="ac"/>
    <w:uiPriority w:val="99"/>
    <w:unhideWhenUsed/>
    <w:rsid w:val="005D69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D69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48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48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39"/>
    <w:rsid w:val="00B9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1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1E3A9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CC12E7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152B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2B1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2B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1">
    <w:name w:val="Основной текст_"/>
    <w:basedOn w:val="a0"/>
    <w:link w:val="10"/>
    <w:rsid w:val="00152B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-">
    <w:name w:val="Штрих-код_"/>
    <w:basedOn w:val="a0"/>
    <w:link w:val="-0"/>
    <w:rsid w:val="00152B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2B15"/>
    <w:pPr>
      <w:shd w:val="clear" w:color="auto" w:fill="FFFFFF"/>
      <w:spacing w:after="60" w:line="158" w:lineRule="exact"/>
      <w:jc w:val="center"/>
    </w:pPr>
    <w:rPr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152B15"/>
    <w:pPr>
      <w:shd w:val="clear" w:color="auto" w:fill="FFFFFF"/>
      <w:spacing w:line="106" w:lineRule="exact"/>
    </w:pPr>
    <w:rPr>
      <w:sz w:val="12"/>
      <w:szCs w:val="12"/>
      <w:lang w:eastAsia="en-US"/>
    </w:rPr>
  </w:style>
  <w:style w:type="paragraph" w:customStyle="1" w:styleId="60">
    <w:name w:val="Основной текст (6)"/>
    <w:basedOn w:val="a"/>
    <w:link w:val="6"/>
    <w:rsid w:val="00152B15"/>
    <w:pPr>
      <w:shd w:val="clear" w:color="auto" w:fill="FFFFFF"/>
      <w:spacing w:before="60" w:line="0" w:lineRule="atLeast"/>
      <w:jc w:val="center"/>
    </w:pPr>
    <w:rPr>
      <w:sz w:val="15"/>
      <w:szCs w:val="15"/>
      <w:lang w:eastAsia="en-US"/>
    </w:rPr>
  </w:style>
  <w:style w:type="paragraph" w:customStyle="1" w:styleId="10">
    <w:name w:val="Основной текст1"/>
    <w:basedOn w:val="a"/>
    <w:link w:val="af1"/>
    <w:rsid w:val="00152B15"/>
    <w:pPr>
      <w:shd w:val="clear" w:color="auto" w:fill="FFFFFF"/>
      <w:spacing w:before="420" w:after="240" w:line="0" w:lineRule="atLeast"/>
    </w:pPr>
    <w:rPr>
      <w:sz w:val="17"/>
      <w:szCs w:val="17"/>
      <w:lang w:eastAsia="en-US"/>
    </w:rPr>
  </w:style>
  <w:style w:type="paragraph" w:customStyle="1" w:styleId="-0">
    <w:name w:val="Штрих-код"/>
    <w:basedOn w:val="a"/>
    <w:link w:val="-"/>
    <w:rsid w:val="00152B15"/>
    <w:pPr>
      <w:shd w:val="clear" w:color="auto" w:fill="FFFFFF"/>
    </w:pPr>
    <w:rPr>
      <w:sz w:val="20"/>
      <w:szCs w:val="20"/>
      <w:lang w:eastAsia="en-US"/>
    </w:rPr>
  </w:style>
  <w:style w:type="paragraph" w:customStyle="1" w:styleId="program-pointtitle">
    <w:name w:val="program-point__title"/>
    <w:basedOn w:val="a"/>
    <w:rsid w:val="00077D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4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p3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mc3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c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1470-4032-4B90-9A6A-552C7D42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N_Vorozhcova</dc:creator>
  <cp:lastModifiedBy>DIM</cp:lastModifiedBy>
  <cp:revision>2</cp:revision>
  <cp:lastPrinted>2020-07-30T11:59:00Z</cp:lastPrinted>
  <dcterms:created xsi:type="dcterms:W3CDTF">2020-08-07T11:23:00Z</dcterms:created>
  <dcterms:modified xsi:type="dcterms:W3CDTF">2020-08-07T11:23:00Z</dcterms:modified>
</cp:coreProperties>
</file>