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6699"/>
          <w:sz w:val="30"/>
          <w:szCs w:val="30"/>
        </w:rPr>
      </w:pPr>
      <w:r>
        <w:rPr>
          <w:rFonts w:cs="Times New Roman" w:ascii="Times New Roman" w:hAnsi="Times New Roman"/>
          <w:b/>
          <w:bCs/>
          <w:color w:val="006699"/>
          <w:sz w:val="30"/>
          <w:szCs w:val="30"/>
        </w:rPr>
        <w:t>05 апреля</w:t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>Полный трудовой стаж теперь можно внести в ЭТК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Введённые в России электронные трудовые книжки содержат данные только с 2020 года. Но теперь по желанию гражданина в них могут быть внесены сведения о стаже за весь период работы.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Такая норма стала доступна после внесения соответствующих изменений в федеральное законодательство. 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b/>
          <w:bCs/>
          <w:i/>
          <w:iCs/>
          <w:sz w:val="28"/>
          <w:szCs w:val="28"/>
        </w:rPr>
        <w:t>Как внести в ЭТК (электронн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ую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 xml:space="preserve"> трудов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ую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 xml:space="preserve"> книжк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у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) свой полный стаж?</w:t>
      </w:r>
      <w:r>
        <w:rPr>
          <w:rFonts w:ascii="Liberation Sans" w:hAnsi="Liberation Sans"/>
          <w:sz w:val="28"/>
          <w:szCs w:val="28"/>
        </w:rPr>
        <w:t xml:space="preserve"> Для этого гражданин вправе обратиться в органы Пенсионного фонда РФ по месту жительства, чтобы в его индивидуальный лицевой счёт включили сведения о трудовой деятельности за период работы до 1 января 2020 года. В случае несоответствия информации между бумажной трудовой книжкой и индивидуальным лицевым счётом  сведения будут вноситься с уч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 xml:space="preserve">том результатов проверки их правильности и достоверности. 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Электронная книжка сохраняет все сведения о трудовой деятельности владельца, в том числе информацию о работнике; даты приёма, увольнения, перевода на другую работу; должности, специальность, квалификацию; виды поручаемой работы; основания кадрового мероприятия (дата, номер и вид документа), причины прекращения трудового договора и другое. 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Напомним: переход на ЭТК начался в России в прошлом году и носит добровольный характер. Тот, кто подал заявление о сохранении трудовой книжки в бумажном формате, может в дальнейшем в любое время перейти на электронный вариант. Если человек так и не написал заявление, то у него остается бумажная трудовая. Люди, выбравшие электронный формат, вернуться к бумажному уже не смогут. Бумажную трудовую они получили на руки и должны хранить её дома как официальный документ, подтверждающий весь предыдущий стаж.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sz w:val="28"/>
          <w:szCs w:val="28"/>
        </w:rPr>
        <w:tab/>
        <w:t>Для людей, впервые устраивающихся на работу в 2021 году, сведения о трудовой деятельности ведутся только в электронном виде.</w:t>
      </w:r>
    </w:p>
    <w:p>
      <w:pPr>
        <w:pStyle w:val="Normal"/>
        <w:jc w:val="both"/>
        <w:rPr>
          <w:rFonts w:ascii="Liberation Sans" w:hAnsi="Liberation Sans" w:cs="Times New Roman"/>
          <w:b/>
          <w:b/>
          <w:bCs/>
          <w:color w:val="006699"/>
          <w:sz w:val="28"/>
          <w:szCs w:val="28"/>
        </w:rPr>
      </w:pPr>
      <w:r>
        <w:rPr>
          <w:rFonts w:cs="Times New Roman" w:ascii="Liberation Sans" w:hAnsi="Liberation Sans"/>
          <w:b/>
          <w:bCs/>
          <w:color w:val="006699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2021-04-02T09:11:05Z</cp:lastPrinted>
  <dcterms:modified xsi:type="dcterms:W3CDTF">2021-04-02T09:12:22Z</dcterms:modified>
  <cp:revision>105</cp:revision>
</cp:coreProperties>
</file>